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815B2" w:rsidRPr="00E140C1" w:rsidRDefault="00AD4211" w:rsidP="00333FDC">
      <w:pPr>
        <w:widowControl w:val="0"/>
        <w:ind w:firstLine="708"/>
        <w:jc w:val="center"/>
        <w:rPr>
          <w:sz w:val="24"/>
          <w:szCs w:val="24"/>
        </w:rPr>
      </w:pPr>
      <w:r w:rsidRPr="00E140C1">
        <w:rPr>
          <w:sz w:val="24"/>
          <w:szCs w:val="24"/>
        </w:rPr>
        <w:t xml:space="preserve">Объявление </w:t>
      </w:r>
      <w:proofErr w:type="gramStart"/>
      <w:r w:rsidRPr="00E140C1">
        <w:rPr>
          <w:sz w:val="24"/>
          <w:szCs w:val="24"/>
        </w:rPr>
        <w:t>о приеме документов для участия в конкурсе на замещение вакантной должности государственной гражданской службы Российской Федерации в Инспекции</w:t>
      </w:r>
      <w:proofErr w:type="gramEnd"/>
      <w:r w:rsidRPr="00E140C1">
        <w:rPr>
          <w:sz w:val="24"/>
          <w:szCs w:val="24"/>
        </w:rPr>
        <w:t xml:space="preserve"> Федеральной налоговой службы по Самарской области</w:t>
      </w:r>
    </w:p>
    <w:p w:rsidR="00954509" w:rsidRDefault="00954509" w:rsidP="00333FDC">
      <w:pPr>
        <w:widowControl w:val="0"/>
        <w:ind w:firstLine="709"/>
        <w:jc w:val="both"/>
        <w:rPr>
          <w:sz w:val="16"/>
          <w:szCs w:val="16"/>
        </w:rPr>
      </w:pPr>
    </w:p>
    <w:p w:rsidR="00FA1AA7" w:rsidRDefault="00FA1AA7" w:rsidP="00333FDC">
      <w:pPr>
        <w:widowControl w:val="0"/>
        <w:ind w:firstLine="709"/>
        <w:jc w:val="both"/>
        <w:rPr>
          <w:sz w:val="16"/>
          <w:szCs w:val="16"/>
        </w:rPr>
      </w:pPr>
    </w:p>
    <w:p w:rsidR="00E13769" w:rsidRDefault="00E13769" w:rsidP="00E13769">
      <w:pPr>
        <w:widowControl w:val="0"/>
        <w:ind w:firstLine="709"/>
        <w:jc w:val="both"/>
        <w:rPr>
          <w:sz w:val="24"/>
          <w:szCs w:val="24"/>
        </w:rPr>
      </w:pPr>
      <w:r w:rsidRPr="00E13769">
        <w:rPr>
          <w:sz w:val="24"/>
          <w:szCs w:val="24"/>
        </w:rPr>
        <w:t xml:space="preserve">ИФНС России по </w:t>
      </w:r>
      <w:proofErr w:type="spellStart"/>
      <w:r w:rsidRPr="00E13769">
        <w:rPr>
          <w:sz w:val="24"/>
          <w:szCs w:val="24"/>
        </w:rPr>
        <w:t>Красноглинскому</w:t>
      </w:r>
      <w:proofErr w:type="spellEnd"/>
      <w:r w:rsidRPr="00E13769">
        <w:rPr>
          <w:sz w:val="24"/>
          <w:szCs w:val="24"/>
        </w:rPr>
        <w:t xml:space="preserve"> району г. Самары в </w:t>
      </w:r>
      <w:r w:rsidRPr="00567194">
        <w:rPr>
          <w:sz w:val="24"/>
          <w:szCs w:val="24"/>
        </w:rPr>
        <w:t xml:space="preserve">лице </w:t>
      </w:r>
      <w:r w:rsidRPr="00F1097E">
        <w:rPr>
          <w:sz w:val="24"/>
          <w:szCs w:val="24"/>
        </w:rPr>
        <w:t xml:space="preserve">начальника инспекции </w:t>
      </w:r>
      <w:r w:rsidR="00261C5B">
        <w:rPr>
          <w:sz w:val="24"/>
          <w:szCs w:val="24"/>
        </w:rPr>
        <w:t>Асеева Дмитрия Владимировича</w:t>
      </w:r>
      <w:r w:rsidRPr="00E13769">
        <w:rPr>
          <w:sz w:val="24"/>
          <w:szCs w:val="24"/>
        </w:rPr>
        <w:t>, действующ</w:t>
      </w:r>
      <w:r w:rsidR="00B530F3">
        <w:rPr>
          <w:sz w:val="24"/>
          <w:szCs w:val="24"/>
        </w:rPr>
        <w:t>ая</w:t>
      </w:r>
      <w:r w:rsidRPr="00E13769">
        <w:rPr>
          <w:sz w:val="24"/>
          <w:szCs w:val="24"/>
        </w:rPr>
        <w:t xml:space="preserve"> на основании </w:t>
      </w:r>
      <w:r w:rsidR="00307FA2">
        <w:rPr>
          <w:sz w:val="24"/>
          <w:szCs w:val="24"/>
        </w:rPr>
        <w:t>Положения об Инспекции от 11.06.2015</w:t>
      </w:r>
      <w:r w:rsidR="00B530F3">
        <w:rPr>
          <w:sz w:val="24"/>
          <w:szCs w:val="24"/>
        </w:rPr>
        <w:t>,</w:t>
      </w:r>
      <w:r w:rsidRPr="00E13769">
        <w:rPr>
          <w:sz w:val="24"/>
          <w:szCs w:val="24"/>
        </w:rPr>
        <w:t xml:space="preserve"> объявляет о приеме документов для участия в конкурсе на замещение вакантных должностей:</w:t>
      </w:r>
    </w:p>
    <w:p w:rsidR="00C30FFE" w:rsidRDefault="00C30FFE" w:rsidP="00E13769">
      <w:pPr>
        <w:widowControl w:val="0"/>
        <w:ind w:firstLine="709"/>
        <w:jc w:val="both"/>
        <w:rPr>
          <w:sz w:val="24"/>
          <w:szCs w:val="24"/>
        </w:rPr>
      </w:pPr>
    </w:p>
    <w:p w:rsidR="00FA1AA7" w:rsidRPr="00E13769" w:rsidRDefault="00FA1AA7" w:rsidP="00E13769">
      <w:pPr>
        <w:widowControl w:val="0"/>
        <w:ind w:firstLine="709"/>
        <w:jc w:val="both"/>
        <w:rPr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268"/>
        <w:gridCol w:w="4252"/>
        <w:gridCol w:w="1559"/>
      </w:tblGrid>
      <w:tr w:rsidR="00A117C0" w:rsidRPr="007E4A29" w:rsidTr="00AB75D3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отдела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Наименование вакантной должности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tabs>
                <w:tab w:val="left" w:pos="2520"/>
              </w:tabs>
              <w:jc w:val="center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Квалификационные требования</w:t>
            </w:r>
            <w:r w:rsidR="00600CA1" w:rsidRPr="007E4A29">
              <w:rPr>
                <w:sz w:val="24"/>
                <w:szCs w:val="24"/>
              </w:rPr>
              <w:t xml:space="preserve"> к образованию и стажу работы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Количество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вакантных</w:t>
            </w:r>
          </w:p>
          <w:p w:rsidR="00A117C0" w:rsidRPr="007E4A29" w:rsidRDefault="00A117C0" w:rsidP="007C2B93">
            <w:pPr>
              <w:widowControl w:val="0"/>
              <w:jc w:val="both"/>
              <w:rPr>
                <w:sz w:val="24"/>
                <w:szCs w:val="24"/>
              </w:rPr>
            </w:pPr>
            <w:r w:rsidRPr="007E4A29">
              <w:rPr>
                <w:sz w:val="24"/>
                <w:szCs w:val="24"/>
              </w:rPr>
              <w:t>должностей</w:t>
            </w:r>
          </w:p>
        </w:tc>
      </w:tr>
      <w:tr w:rsidR="00AF3670" w:rsidRPr="007E4A29" w:rsidTr="00130DB5">
        <w:trPr>
          <w:trHeight w:val="849"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70" w:rsidRDefault="00AF3670" w:rsidP="00AF3670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Pr="00E37451" w:rsidRDefault="00AF36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F3670" w:rsidRDefault="00AF36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AF3670" w:rsidRDefault="00AF3670" w:rsidP="0087603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AF3670" w:rsidRPr="007E4A29" w:rsidTr="00130DB5">
        <w:trPr>
          <w:trHeight w:val="849"/>
        </w:trPr>
        <w:tc>
          <w:tcPr>
            <w:tcW w:w="212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Default="00AF3670" w:rsidP="000E4A57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3670" w:rsidRDefault="00AF3670" w:rsidP="0087603B">
            <w:pPr>
              <w:pStyle w:val="ConsNonformat"/>
              <w:widowControl/>
              <w:ind w:righ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государственный налоговый инспектор</w:t>
            </w:r>
          </w:p>
        </w:tc>
        <w:tc>
          <w:tcPr>
            <w:tcW w:w="4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Pr="00E37451" w:rsidRDefault="00AF3670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Высшее профессиональное</w:t>
            </w:r>
            <w:r w:rsidRPr="00E37451">
              <w:rPr>
                <w:sz w:val="24"/>
                <w:szCs w:val="24"/>
              </w:rPr>
              <w:t xml:space="preserve"> образование;</w:t>
            </w:r>
          </w:p>
          <w:p w:rsidR="00AF3670" w:rsidRDefault="00AF3670" w:rsidP="00261C5B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  <w:r w:rsidRPr="00E37451">
              <w:rPr>
                <w:sz w:val="24"/>
                <w:szCs w:val="24"/>
              </w:rPr>
              <w:t>без предъявления требований к стажу</w:t>
            </w:r>
          </w:p>
          <w:p w:rsidR="00AF3670" w:rsidRDefault="00AF3670" w:rsidP="00AB75D3">
            <w:pPr>
              <w:widowControl w:val="0"/>
              <w:tabs>
                <w:tab w:val="left" w:pos="2520"/>
              </w:tabs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AF3670" w:rsidRDefault="00AF3670" w:rsidP="00722F5E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</w:tbl>
    <w:p w:rsidR="00261C5B" w:rsidRDefault="00261C5B" w:rsidP="00AF3670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261C5B" w:rsidRDefault="00261C5B" w:rsidP="000E4A57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 w:rsidRPr="00261C5B">
        <w:rPr>
          <w:b/>
          <w:sz w:val="24"/>
          <w:szCs w:val="24"/>
        </w:rPr>
        <w:t>старшего государственного</w:t>
      </w:r>
      <w:r w:rsidRPr="007266A4">
        <w:rPr>
          <w:b/>
          <w:sz w:val="24"/>
          <w:szCs w:val="24"/>
        </w:rPr>
        <w:t xml:space="preserve"> налогового инспектора отдела</w:t>
      </w:r>
      <w:r>
        <w:rPr>
          <w:b/>
          <w:sz w:val="24"/>
          <w:szCs w:val="24"/>
        </w:rPr>
        <w:t xml:space="preserve"> выездных проверок</w:t>
      </w:r>
      <w:r w:rsidRPr="007266A4">
        <w:rPr>
          <w:sz w:val="24"/>
          <w:szCs w:val="24"/>
        </w:rPr>
        <w:t>:</w:t>
      </w:r>
    </w:p>
    <w:p w:rsidR="00261C5B" w:rsidRPr="0023563A" w:rsidRDefault="00261C5B" w:rsidP="00261C5B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23563A">
        <w:rPr>
          <w:color w:val="000000" w:themeColor="text1"/>
          <w:spacing w:val="-2"/>
          <w:sz w:val="24"/>
          <w:szCs w:val="24"/>
        </w:rPr>
        <w:t>. Старший</w:t>
      </w:r>
      <w:r w:rsidRPr="0023563A">
        <w:rPr>
          <w:sz w:val="24"/>
          <w:szCs w:val="24"/>
        </w:rPr>
        <w:t xml:space="preserve">  государственный  налоговый инспектор Отдела</w:t>
      </w:r>
      <w:r w:rsidRPr="0023563A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261C5B" w:rsidRPr="0023563A" w:rsidRDefault="00261C5B" w:rsidP="00261C5B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 xml:space="preserve">  - </w:t>
      </w:r>
      <w:r w:rsidRPr="0023563A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63A">
        <w:rPr>
          <w:sz w:val="24"/>
          <w:szCs w:val="24"/>
        </w:rPr>
        <w:t>.1. Умения старшего государственного налогового инспектора Отдела включают:</w:t>
      </w:r>
    </w:p>
    <w:p w:rsidR="00261C5B" w:rsidRPr="0023563A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мыслить системно (стратегически);</w:t>
      </w:r>
    </w:p>
    <w:p w:rsidR="00261C5B" w:rsidRPr="0023563A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261C5B" w:rsidRPr="0023563A" w:rsidRDefault="00261C5B" w:rsidP="00261C5B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коммуникативные умения;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</w:t>
      </w:r>
      <w:r w:rsidRPr="0023563A">
        <w:rPr>
          <w:bCs/>
          <w:sz w:val="24"/>
          <w:szCs w:val="24"/>
        </w:rPr>
        <w:t xml:space="preserve">умение </w:t>
      </w:r>
      <w:r w:rsidRPr="0023563A">
        <w:rPr>
          <w:sz w:val="24"/>
          <w:szCs w:val="24"/>
        </w:rPr>
        <w:t>управлять изменениями.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Управленческие умения:</w:t>
      </w:r>
    </w:p>
    <w:p w:rsidR="00261C5B" w:rsidRPr="0023563A" w:rsidRDefault="00261C5B" w:rsidP="00261C5B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 Для замещения должности старшего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>.1. Старший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lastRenderedPageBreak/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ФНС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563A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3563A">
        <w:rPr>
          <w:rFonts w:ascii="Times New Roman" w:hAnsi="Times New Roman"/>
          <w:sz w:val="24"/>
          <w:szCs w:val="24"/>
        </w:rPr>
        <w:t>дела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20н, МНС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Кодекс Российской Федерации об административных правонарушениях;</w:t>
      </w:r>
    </w:p>
    <w:p w:rsidR="00261C5B" w:rsidRPr="0023563A" w:rsidRDefault="00261C5B" w:rsidP="00261C5B">
      <w:pPr>
        <w:pStyle w:val="af4"/>
        <w:tabs>
          <w:tab w:val="left" w:pos="0"/>
          <w:tab w:val="left" w:pos="3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 мая 2005 г. № 59-ФЗ «О порядке рассмотрения обращения граждан Российской Федерации»;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3563A">
        <w:rPr>
          <w:rFonts w:ascii="Times New Roman" w:hAnsi="Times New Roman"/>
          <w:sz w:val="24"/>
          <w:szCs w:val="24"/>
        </w:rPr>
        <w:t>Росатом</w:t>
      </w:r>
      <w:proofErr w:type="spellEnd"/>
      <w:r w:rsidRPr="0023563A">
        <w:rPr>
          <w:rFonts w:ascii="Times New Roman" w:hAnsi="Times New Roman"/>
          <w:sz w:val="24"/>
          <w:szCs w:val="24"/>
        </w:rPr>
        <w:t>» и ее должностных лиц»;</w:t>
      </w:r>
      <w:proofErr w:type="gramEnd"/>
    </w:p>
    <w:p w:rsidR="00261C5B" w:rsidRPr="0023563A" w:rsidRDefault="00261C5B" w:rsidP="00261C5B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- приказ </w:t>
      </w:r>
      <w:proofErr w:type="spellStart"/>
      <w:r w:rsidRPr="0023563A">
        <w:rPr>
          <w:rFonts w:ascii="Times New Roman" w:hAnsi="Times New Roman"/>
          <w:color w:val="000000"/>
          <w:sz w:val="24"/>
          <w:szCs w:val="24"/>
        </w:rPr>
        <w:t>Минпромторга</w:t>
      </w:r>
      <w:proofErr w:type="spellEnd"/>
      <w:r w:rsidRPr="0023563A">
        <w:rPr>
          <w:rFonts w:ascii="Times New Roman" w:hAnsi="Times New Roman"/>
          <w:color w:val="000000"/>
          <w:sz w:val="24"/>
          <w:szCs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сделки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исчисления и уплаты налогов в связи с совершением сделок между взаимозависимыми лицами»;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261C5B" w:rsidRPr="0023563A" w:rsidRDefault="00261C5B" w:rsidP="00261C5B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23563A">
        <w:rPr>
          <w:rFonts w:ascii="Times New Roman" w:hAnsi="Times New Roman"/>
          <w:sz w:val="24"/>
          <w:szCs w:val="24"/>
        </w:rPr>
        <w:t>дств пл</w:t>
      </w:r>
      <w:proofErr w:type="gramEnd"/>
      <w:r w:rsidRPr="0023563A">
        <w:rPr>
          <w:rFonts w:ascii="Times New Roman" w:hAnsi="Times New Roman"/>
          <w:sz w:val="24"/>
          <w:szCs w:val="24"/>
        </w:rPr>
        <w:t>атежа»;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11 ноября 2003 г. № 138-ФЗ «О лотереях»;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 декабря 2007 г. № 315-ФЗ «О саморегулируемых организациях»;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декабря 2008 г. № 268-ФЗ «Технический регламент на табачную продукцию»;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4 мая 2011 г. № 99-ФЗ «О лицензировании отдельных видов деятельности»;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27 июня 2011 г. № 161-ФЗ «О национальной платежной системе»;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23563A">
        <w:rPr>
          <w:rFonts w:ascii="Times New Roman" w:hAnsi="Times New Roman"/>
          <w:sz w:val="24"/>
          <w:szCs w:val="24"/>
        </w:rPr>
        <w:t>хранения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261C5B" w:rsidRPr="0023563A" w:rsidRDefault="00261C5B" w:rsidP="00261C5B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color w:val="000000"/>
          <w:sz w:val="24"/>
          <w:szCs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color w:val="C00000"/>
          <w:sz w:val="24"/>
          <w:szCs w:val="24"/>
        </w:rPr>
        <w:t xml:space="preserve"> </w:t>
      </w:r>
      <w:r w:rsidRPr="0023563A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261C5B" w:rsidRPr="0023563A" w:rsidRDefault="00261C5B" w:rsidP="00261C5B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 xml:space="preserve">.2. Иные профессиональные знания старшего </w:t>
      </w:r>
      <w:r>
        <w:rPr>
          <w:sz w:val="24"/>
          <w:szCs w:val="24"/>
        </w:rPr>
        <w:t xml:space="preserve">государственного </w:t>
      </w:r>
      <w:r w:rsidRPr="0023563A">
        <w:rPr>
          <w:sz w:val="24"/>
          <w:szCs w:val="24"/>
        </w:rPr>
        <w:t>налогового инспектора Отдела: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«налоговый контроль»;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23563A">
        <w:rPr>
          <w:rFonts w:ascii="Times New Roman" w:hAnsi="Times New Roman"/>
          <w:sz w:val="24"/>
          <w:szCs w:val="24"/>
        </w:rPr>
        <w:t>т.ч</w:t>
      </w:r>
      <w:proofErr w:type="spellEnd"/>
      <w:r w:rsidRPr="0023563A">
        <w:rPr>
          <w:rFonts w:ascii="Times New Roman" w:hAnsi="Times New Roman"/>
          <w:sz w:val="24"/>
          <w:szCs w:val="24"/>
        </w:rPr>
        <w:t>. консолидированной группы налогоплательщиков;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проведения выездных налоговых проверок;</w:t>
      </w:r>
    </w:p>
    <w:p w:rsidR="00261C5B" w:rsidRPr="0023563A" w:rsidRDefault="00261C5B" w:rsidP="00261C5B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налоговой проверки;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налогового контроля, порядок проведения контрольных мероприятий;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налоговых проверок.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и основные направления досудебного урегулирования налоговых споров;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рассмотрение налоговых споров налогоплательщиков в досудебном и судебном порядке;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передовой отечественный и зарубежный опыт в сфере досудебного урегулирования налоговых споров;</w:t>
      </w:r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63A">
        <w:rPr>
          <w:sz w:val="24"/>
          <w:szCs w:val="24"/>
        </w:rPr>
        <w:t>судебная практика в области разрешения налоговых споров.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правила и методы трансфертного ценообразования;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 определения рыночных цен для целей налогообложения;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определение рыночного интервала рентабельности;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23563A">
        <w:rPr>
          <w:rFonts w:ascii="Times New Roman" w:hAnsi="Times New Roman"/>
          <w:sz w:val="24"/>
          <w:szCs w:val="24"/>
        </w:rPr>
        <w:t>рыночными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261C5B" w:rsidRPr="0023563A" w:rsidRDefault="00261C5B" w:rsidP="00261C5B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понятие соглашения о ценообразовании для целей налогообложения.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применения контрольно-кассовой техники;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оперативного контроля;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способы оперативного контроля;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организация планирования оперативного контроля;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порядок осуществления контроля и надзора в сфере </w:t>
      </w:r>
      <w:proofErr w:type="spellStart"/>
      <w:r w:rsidRPr="0023563A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/>
          <w:sz w:val="24"/>
          <w:szCs w:val="24"/>
        </w:rPr>
        <w:t xml:space="preserve"> видов деятельности;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261C5B" w:rsidRPr="0023563A" w:rsidRDefault="00261C5B" w:rsidP="00261C5B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261C5B" w:rsidRPr="0023563A" w:rsidRDefault="00261C5B" w:rsidP="00261C5B">
      <w:pPr>
        <w:widowControl w:val="0"/>
        <w:tabs>
          <w:tab w:val="left" w:pos="0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23563A">
        <w:rPr>
          <w:spacing w:val="-2"/>
          <w:sz w:val="24"/>
          <w:szCs w:val="24"/>
        </w:rPr>
        <w:t xml:space="preserve">.3. 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0" w:name="_Toc477362588"/>
      <w:r w:rsidRPr="0023563A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  <w:bookmarkEnd w:id="0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" w:name="_Toc477362589"/>
      <w:r w:rsidRPr="0023563A">
        <w:rPr>
          <w:rFonts w:ascii="Times New Roman" w:hAnsi="Times New Roman" w:cs="Times New Roman"/>
          <w:sz w:val="24"/>
          <w:szCs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  <w:bookmarkEnd w:id="1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2" w:name="_Toc477362590"/>
      <w:r w:rsidRPr="0023563A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проверки.</w:t>
      </w:r>
      <w:bookmarkEnd w:id="2"/>
    </w:p>
    <w:p w:rsidR="00261C5B" w:rsidRPr="0023563A" w:rsidRDefault="00261C5B" w:rsidP="00261C5B">
      <w:pPr>
        <w:tabs>
          <w:tab w:val="left" w:pos="0"/>
          <w:tab w:val="left" w:pos="351"/>
          <w:tab w:val="left" w:pos="9033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 xml:space="preserve">- формирование </w:t>
      </w:r>
      <w:proofErr w:type="gramStart"/>
      <w:r w:rsidRPr="0023563A">
        <w:rPr>
          <w:sz w:val="24"/>
          <w:szCs w:val="24"/>
        </w:rPr>
        <w:t>плана проведения проверок полноты исчисления</w:t>
      </w:r>
      <w:proofErr w:type="gramEnd"/>
      <w:r w:rsidRPr="0023563A">
        <w:rPr>
          <w:sz w:val="24"/>
          <w:szCs w:val="24"/>
        </w:rPr>
        <w:t xml:space="preserve"> и уплаты налогов в связи с совершением сделок между взаимозависимыми лицами;</w:t>
      </w:r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3" w:name="_Toc477362591"/>
      <w:r w:rsidRPr="0023563A">
        <w:rPr>
          <w:rFonts w:ascii="Times New Roman" w:hAnsi="Times New Roman" w:cs="Times New Roman"/>
          <w:sz w:val="24"/>
          <w:szCs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  <w:bookmarkEnd w:id="3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4" w:name="_Toc477362592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  <w:bookmarkEnd w:id="4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5" w:name="_Toc477362593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bookmarkEnd w:id="5"/>
      <w:proofErr w:type="gramEnd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6" w:name="_Toc477362594"/>
      <w:r w:rsidRPr="0023563A">
        <w:rPr>
          <w:rFonts w:ascii="Times New Roman" w:hAnsi="Times New Roman" w:cs="Times New Roman"/>
          <w:sz w:val="24"/>
          <w:szCs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  <w:bookmarkEnd w:id="6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7" w:name="_Toc477362595"/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bookmarkEnd w:id="7"/>
      <w:proofErr w:type="gramEnd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8" w:name="_Toc477362596"/>
      <w:r w:rsidRPr="0023563A">
        <w:rPr>
          <w:rFonts w:ascii="Times New Roman" w:hAnsi="Times New Roman" w:cs="Times New Roman"/>
          <w:sz w:val="24"/>
          <w:szCs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  <w:bookmarkEnd w:id="8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9" w:name="_Toc477362597"/>
      <w:proofErr w:type="gramStart"/>
      <w:r w:rsidRPr="0023563A">
        <w:rPr>
          <w:rFonts w:ascii="Times New Roman" w:hAnsi="Times New Roman" w:cs="Times New Roman"/>
          <w:sz w:val="24"/>
          <w:szCs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23563A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 w:cs="Times New Roman"/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  <w:bookmarkEnd w:id="9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bookmarkStart w:id="10" w:name="_Toc477362598"/>
      <w:r w:rsidRPr="0023563A">
        <w:rPr>
          <w:rFonts w:ascii="Times New Roman" w:hAnsi="Times New Roman" w:cs="Times New Roman"/>
          <w:sz w:val="24"/>
          <w:szCs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  <w:bookmarkEnd w:id="10"/>
    </w:p>
    <w:p w:rsidR="00261C5B" w:rsidRPr="0023563A" w:rsidRDefault="00261C5B" w:rsidP="00261C5B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11" w:name="_Toc477362599"/>
      <w:r w:rsidRPr="0023563A">
        <w:rPr>
          <w:rFonts w:ascii="Times New Roman" w:hAnsi="Times New Roman" w:cs="Times New Roman"/>
          <w:sz w:val="24"/>
          <w:szCs w:val="24"/>
        </w:rPr>
        <w:t>- выдача разрешений на обработку фискальных данных.</w:t>
      </w:r>
      <w:bookmarkEnd w:id="11"/>
    </w:p>
    <w:p w:rsidR="00261C5B" w:rsidRPr="0023563A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>. </w:t>
      </w:r>
      <w:r w:rsidRPr="0023563A">
        <w:rPr>
          <w:sz w:val="24"/>
          <w:szCs w:val="24"/>
        </w:rPr>
        <w:t>Старший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261C5B" w:rsidRDefault="00261C5B" w:rsidP="00261C5B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 xml:space="preserve">.1. Функциональные знания </w:t>
      </w:r>
      <w:r w:rsidRPr="0023563A">
        <w:rPr>
          <w:sz w:val="24"/>
          <w:szCs w:val="24"/>
        </w:rPr>
        <w:t>старшего государственного налогового инспектора Отдела</w:t>
      </w:r>
      <w:r w:rsidRPr="0023563A">
        <w:rPr>
          <w:spacing w:val="-2"/>
          <w:sz w:val="24"/>
          <w:szCs w:val="24"/>
        </w:rPr>
        <w:t>: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виды, назначение и технологии организации проверочных процедур;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понятие единого реестра проверок, процедура его формирования;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процедура организации проверки: порядок, этапы, инструменты проведения;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ограничения при проведении проверочных процедур;</w:t>
      </w:r>
    </w:p>
    <w:p w:rsidR="00261C5B" w:rsidRPr="0023563A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меры, принимаемые по результатам проверки;</w:t>
      </w:r>
    </w:p>
    <w:p w:rsidR="00261C5B" w:rsidRPr="00737290" w:rsidRDefault="00261C5B" w:rsidP="00261C5B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плановые (рейдовые) осмотры;</w:t>
      </w:r>
    </w:p>
    <w:p w:rsidR="00261C5B" w:rsidRPr="0023563A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основания проведения и особенности внеплановых проверок.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3563A">
        <w:rPr>
          <w:sz w:val="24"/>
          <w:szCs w:val="24"/>
        </w:rPr>
        <w:t>.2. </w:t>
      </w:r>
      <w:r w:rsidRPr="0023563A">
        <w:rPr>
          <w:spacing w:val="-2"/>
          <w:sz w:val="24"/>
          <w:szCs w:val="24"/>
        </w:rPr>
        <w:t xml:space="preserve">Функциональные умения </w:t>
      </w:r>
      <w:r w:rsidRPr="0023563A">
        <w:rPr>
          <w:sz w:val="24"/>
          <w:szCs w:val="24"/>
        </w:rPr>
        <w:t xml:space="preserve">старшего государственного налогового инспектора Отдела: 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261C5B" w:rsidRPr="0023563A" w:rsidRDefault="00261C5B" w:rsidP="00261C5B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261C5B" w:rsidRDefault="00261C5B" w:rsidP="00261C5B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выездных проверок.</w:t>
      </w:r>
    </w:p>
    <w:p w:rsidR="00AF3670" w:rsidRDefault="00AF3670" w:rsidP="00AF3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</w:p>
    <w:p w:rsidR="00AF3670" w:rsidRDefault="00AF3670" w:rsidP="00AF3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722F5E">
        <w:rPr>
          <w:sz w:val="24"/>
          <w:szCs w:val="24"/>
        </w:rPr>
        <w:t xml:space="preserve">Квалификационные требования к профессиональным знаниям и навыкам, необходимым для исполнения должностных обязанностей </w:t>
      </w:r>
      <w:r>
        <w:rPr>
          <w:b/>
          <w:sz w:val="24"/>
          <w:szCs w:val="24"/>
        </w:rPr>
        <w:t>главного</w:t>
      </w:r>
      <w:r w:rsidRPr="00261C5B">
        <w:rPr>
          <w:b/>
          <w:sz w:val="24"/>
          <w:szCs w:val="24"/>
        </w:rPr>
        <w:t xml:space="preserve"> государственного</w:t>
      </w:r>
      <w:r w:rsidRPr="007266A4">
        <w:rPr>
          <w:b/>
          <w:sz w:val="24"/>
          <w:szCs w:val="24"/>
        </w:rPr>
        <w:t xml:space="preserve"> налогового инспектора отдела</w:t>
      </w:r>
      <w:r>
        <w:rPr>
          <w:b/>
          <w:sz w:val="24"/>
          <w:szCs w:val="24"/>
        </w:rPr>
        <w:t xml:space="preserve"> выездных проверок</w:t>
      </w:r>
      <w:r w:rsidRPr="007266A4">
        <w:rPr>
          <w:sz w:val="24"/>
          <w:szCs w:val="24"/>
        </w:rPr>
        <w:t>:</w:t>
      </w:r>
    </w:p>
    <w:p w:rsidR="00AF3670" w:rsidRPr="0023563A" w:rsidRDefault="00AF3670" w:rsidP="00AF3670">
      <w:pPr>
        <w:autoSpaceDE w:val="0"/>
        <w:autoSpaceDN w:val="0"/>
        <w:adjustRightInd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>
        <w:rPr>
          <w:color w:val="000000" w:themeColor="text1"/>
          <w:spacing w:val="-2"/>
          <w:sz w:val="24"/>
          <w:szCs w:val="24"/>
        </w:rPr>
        <w:t>1</w:t>
      </w:r>
      <w:r w:rsidRPr="0023563A">
        <w:rPr>
          <w:color w:val="000000" w:themeColor="text1"/>
          <w:spacing w:val="-2"/>
          <w:sz w:val="24"/>
          <w:szCs w:val="24"/>
        </w:rPr>
        <w:t>. </w:t>
      </w:r>
      <w:r>
        <w:rPr>
          <w:color w:val="000000" w:themeColor="text1"/>
          <w:spacing w:val="-2"/>
          <w:sz w:val="24"/>
          <w:szCs w:val="24"/>
        </w:rPr>
        <w:t>Главный</w:t>
      </w:r>
      <w:r w:rsidRPr="0023563A">
        <w:rPr>
          <w:sz w:val="24"/>
          <w:szCs w:val="24"/>
        </w:rPr>
        <w:t xml:space="preserve">  государственный  налоговый инспектор Отдела</w:t>
      </w:r>
      <w:r w:rsidRPr="0023563A">
        <w:rPr>
          <w:color w:val="000000" w:themeColor="text1"/>
          <w:spacing w:val="-2"/>
          <w:sz w:val="24"/>
          <w:szCs w:val="24"/>
        </w:rPr>
        <w:t xml:space="preserve"> должен обладать следующими базовыми знаниями и умениями:</w:t>
      </w:r>
    </w:p>
    <w:p w:rsidR="00AF3670" w:rsidRPr="0023563A" w:rsidRDefault="00AF3670" w:rsidP="00AF3670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 xml:space="preserve">-  знанием государственного языка Российской Федерации (русского языка); </w:t>
      </w:r>
    </w:p>
    <w:p w:rsidR="00AF3670" w:rsidRPr="0023563A" w:rsidRDefault="00AF3670" w:rsidP="00AF3670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основ Конституции Российской Федерации, законодательства о гражданской службе, законодательства о противодействии коррупции;</w:t>
      </w:r>
    </w:p>
    <w:p w:rsidR="00AF3670" w:rsidRPr="0023563A" w:rsidRDefault="00AF3670" w:rsidP="00AF3670">
      <w:pPr>
        <w:widowControl w:val="0"/>
        <w:ind w:firstLine="709"/>
        <w:jc w:val="both"/>
        <w:rPr>
          <w:color w:val="000000" w:themeColor="text1"/>
          <w:spacing w:val="-2"/>
          <w:sz w:val="24"/>
          <w:szCs w:val="24"/>
        </w:rPr>
      </w:pPr>
      <w:r w:rsidRPr="0023563A">
        <w:rPr>
          <w:color w:val="000000" w:themeColor="text1"/>
          <w:spacing w:val="-2"/>
          <w:sz w:val="24"/>
          <w:szCs w:val="24"/>
        </w:rPr>
        <w:t>- знаниями и умениями в области информационно-коммуникационных технологий.</w:t>
      </w:r>
    </w:p>
    <w:p w:rsidR="00AF3670" w:rsidRPr="0023563A" w:rsidRDefault="00AF3670" w:rsidP="00AF3670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 xml:space="preserve">  - </w:t>
      </w:r>
      <w:r w:rsidRPr="0023563A">
        <w:rPr>
          <w:rFonts w:ascii="Times New Roman" w:hAnsi="Times New Roman" w:cs="Times New Roman"/>
          <w:color w:val="000000"/>
          <w:sz w:val="24"/>
          <w:szCs w:val="24"/>
        </w:rPr>
        <w:t>умениями (общими и управленческими умениями), свидетельствующими о наличии необходимых профессиональных и личностных качеств (компетенций).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1</w:t>
      </w:r>
      <w:r w:rsidRPr="0023563A">
        <w:rPr>
          <w:sz w:val="24"/>
          <w:szCs w:val="24"/>
        </w:rPr>
        <w:t xml:space="preserve">.1. Умения </w:t>
      </w:r>
      <w:r>
        <w:rPr>
          <w:sz w:val="24"/>
          <w:szCs w:val="24"/>
        </w:rPr>
        <w:t>главного</w:t>
      </w:r>
      <w:r w:rsidRPr="0023563A">
        <w:rPr>
          <w:sz w:val="24"/>
          <w:szCs w:val="24"/>
        </w:rPr>
        <w:t xml:space="preserve"> государственного налогового инспектора Отдела включают:</w:t>
      </w:r>
    </w:p>
    <w:p w:rsidR="00AF3670" w:rsidRPr="0023563A" w:rsidRDefault="00AF3670" w:rsidP="00AF3670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мыслить системно (стратегически);</w:t>
      </w:r>
    </w:p>
    <w:p w:rsidR="00AF3670" w:rsidRPr="0023563A" w:rsidRDefault="00AF3670" w:rsidP="00AF3670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умение планировать, рационально использовать служебное время и достигать результата;</w:t>
      </w:r>
    </w:p>
    <w:p w:rsidR="00AF3670" w:rsidRPr="0023563A" w:rsidRDefault="00AF3670" w:rsidP="00AF3670">
      <w:pPr>
        <w:pStyle w:val="Doc-0"/>
        <w:spacing w:line="240" w:lineRule="auto"/>
        <w:ind w:left="0"/>
        <w:rPr>
          <w:sz w:val="24"/>
          <w:szCs w:val="24"/>
        </w:rPr>
      </w:pPr>
      <w:r w:rsidRPr="0023563A">
        <w:rPr>
          <w:sz w:val="24"/>
          <w:szCs w:val="24"/>
        </w:rPr>
        <w:t>- коммуникативные умения;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</w:t>
      </w:r>
      <w:r w:rsidRPr="0023563A">
        <w:rPr>
          <w:bCs/>
          <w:sz w:val="24"/>
          <w:szCs w:val="24"/>
        </w:rPr>
        <w:t xml:space="preserve">умение </w:t>
      </w:r>
      <w:r w:rsidRPr="0023563A">
        <w:rPr>
          <w:sz w:val="24"/>
          <w:szCs w:val="24"/>
        </w:rPr>
        <w:t>управлять изменениями.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Управленческие умения:</w:t>
      </w:r>
    </w:p>
    <w:p w:rsidR="00AF3670" w:rsidRPr="0023563A" w:rsidRDefault="00AF3670" w:rsidP="00AF3670">
      <w:pPr>
        <w:pStyle w:val="af2"/>
        <w:autoSpaceDE w:val="0"/>
        <w:autoSpaceDN w:val="0"/>
        <w:adjustRightInd w:val="0"/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 умение руководить подчиненными, эффективно планировать, организовывать работу и контролировать ее выполнение;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умение оперативно принимать и реализовывать управленческие решения.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 xml:space="preserve">. Для замещения должности </w:t>
      </w:r>
      <w:r>
        <w:rPr>
          <w:sz w:val="24"/>
          <w:szCs w:val="24"/>
        </w:rPr>
        <w:t>главного</w:t>
      </w:r>
      <w:r w:rsidRPr="0023563A">
        <w:rPr>
          <w:sz w:val="24"/>
          <w:szCs w:val="24"/>
        </w:rPr>
        <w:t xml:space="preserve"> государственного налогового инспектора Отдела в зависимости от области и вида профессиональной служебной деятельности устанавливаются следующие квалификационные требования (профессионально-функциональные квалификационные требования).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 xml:space="preserve">.1. </w:t>
      </w:r>
      <w:r>
        <w:rPr>
          <w:sz w:val="24"/>
          <w:szCs w:val="24"/>
        </w:rPr>
        <w:t>Главный</w:t>
      </w:r>
      <w:r w:rsidRPr="0023563A">
        <w:rPr>
          <w:sz w:val="24"/>
          <w:szCs w:val="24"/>
        </w:rPr>
        <w:t xml:space="preserve"> государственный налоговый инспектор Отдела должен обладать следующими профессиональными знаниями в сфере законодательства Российской Федерации: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МВД России № 495 и ФНС России № ММ-7-2-347 от 30 июня 2009 г. «Об утверждении порядка взаимодействия органов внутренних дел и налоговых органов по предупреждению, выявлению и пресечению налоговых правонарушений и преступлений»;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2 августа 2005 г. № САЭ-3-06/354@ «Об утверждении Перечня должностных лиц налоговых органов Российской Федерации, уполномоченных составлять протоколы об административных правонарушениях»;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6 мая 2007 г. № ММ-3-06/281@  «Об утверждении рекомендуемых форм документов, используемых налоговыми органами при реализации своих полномочий в отношениях, регулируемых законодательством о налогах и сборах»;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30 мая 2007 г. № ММ-3-06/333@ «Об утверждении Концепции системы планирования выездных налоговых проверок»;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ФНС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от 17 февраля 2011 г.  № ММВ-7-2/168@ «Об утверждении Порядка направления требования о представлении документов (информации) и порядка представления документов (информации) по требованию налогового органа в электронном виде по телекоммуникационным каналам связи»;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ММВ-7-2/520@  «Об утверждении Порядка представления в банки (операторам по переводу денежных средств) документов, используемых налоговыми органами при реализации своих полномочий в отношениях, регулируемых законодательством о налогах и сборах, и представления банками (операторами по переводу денежных средств) информации по запросам налоговых органов в электронном виде по телекоммуникационным каналам связи»;</w:t>
      </w:r>
      <w:proofErr w:type="gramEnd"/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25 июля 2012 г. № ММВ-7-2/518@  «Об утверждении Порядка направления налоговым органом запросов в банк (оператору по переводу денежных средств) о наличии счетов (специальных банковских счетов) в банке и (или) об остатках денежных средств на счетах (специальных банковских счетах), о представлении выписок по операциям на счетах (специальных банковских счетах), справок об остатках электронных денежных средств 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23563A">
        <w:rPr>
          <w:rFonts w:ascii="Times New Roman" w:hAnsi="Times New Roman"/>
          <w:sz w:val="24"/>
          <w:szCs w:val="24"/>
        </w:rPr>
        <w:t>переводах электронных денежных средств организаций (индивидуальных предпринимателей, нотариусов, занимающихся частной практикой, адвокатов, учредивших адвокатские кабинеты) на бумажном носителе, а также форм соответствующих запросов»;</w:t>
      </w:r>
      <w:proofErr w:type="gramEnd"/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приказ ФНС России от 8 мая 2015 г. № ММВ-7-2/189@  «Об утверждении форм документов, предусмотренных Налоговым кодексом Российской Федерации и используемых налоговыми органами при реализации своих полномочий в отношениях, регулируемых законодательством о налогах и сборах, оснований и порядка продления срока проведения выездной налоговой проверки, порядка взаимодействия налоговых органов по выполнению поручений об истребовании документов, требований к составлению Акта налоговой проверки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, требований к составлению Акта об обнаружении фактов, свидетельствующих о предусмотренных Налоговым кодексом Российской Федерации налоговых правонарушениях (за исключением налоговых правонарушений, </w:t>
      </w:r>
      <w:proofErr w:type="gramStart"/>
      <w:r w:rsidRPr="0023563A">
        <w:rPr>
          <w:rFonts w:ascii="Times New Roman" w:hAnsi="Times New Roman"/>
          <w:sz w:val="24"/>
          <w:szCs w:val="24"/>
        </w:rPr>
        <w:t>дела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о выявлении которых рассматриваются в порядке, установленном статьей 101 Налогового кодекса Российской Федерации)»;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20н, МНС </w:t>
      </w:r>
      <w:r w:rsidRPr="0023563A">
        <w:rPr>
          <w:rFonts w:ascii="Times New Roman" w:hAnsi="Times New Roman"/>
          <w:bCs/>
          <w:sz w:val="24"/>
          <w:szCs w:val="24"/>
        </w:rPr>
        <w:t>Российской Федерации</w:t>
      </w:r>
      <w:r w:rsidRPr="0023563A">
        <w:rPr>
          <w:rFonts w:ascii="Times New Roman" w:hAnsi="Times New Roman"/>
          <w:sz w:val="24"/>
          <w:szCs w:val="24"/>
        </w:rPr>
        <w:t xml:space="preserve"> № ГБ-3-04/39 от 10 марта 1999 г. «Об утверждении Положения о порядке проведения инвентаризации имущества налогоплательщиков при налоговой проверке».</w:t>
      </w:r>
    </w:p>
    <w:p w:rsidR="00AF3670" w:rsidRPr="0023563A" w:rsidRDefault="00AF3670" w:rsidP="00AF3670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Кодекс Российской Федерации об административных правонарушениях;</w:t>
      </w:r>
    </w:p>
    <w:p w:rsidR="00AF3670" w:rsidRPr="0023563A" w:rsidRDefault="00AF3670" w:rsidP="00AF3670">
      <w:pPr>
        <w:pStyle w:val="af4"/>
        <w:tabs>
          <w:tab w:val="left" w:pos="0"/>
          <w:tab w:val="left" w:pos="352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8 августа 2001 г. № 129-ФЗ «О государственной регистрации юридических лиц и индивидуальных предпринимателей»;</w:t>
      </w:r>
    </w:p>
    <w:p w:rsidR="00AF3670" w:rsidRPr="0023563A" w:rsidRDefault="00AF3670" w:rsidP="00AF3670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 мая 2005 г. № 59-ФЗ «О порядке рассмотрения обращения граждан Российской Федерации»;</w:t>
      </w:r>
    </w:p>
    <w:p w:rsidR="00AF3670" w:rsidRPr="0023563A" w:rsidRDefault="00AF3670" w:rsidP="00AF3670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21 июля 2010 г. № 210-ФЗ «Об организации предоставления государственных и муниципальных услуг»;</w:t>
      </w:r>
    </w:p>
    <w:p w:rsidR="00AF3670" w:rsidRPr="0023563A" w:rsidRDefault="00AF3670" w:rsidP="00AF3670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16 августа 2012 г. № 840 «О порядке подачи и рассмотрения жалоб на решения и действия (бездействие) федеральных органов исполнительной власти и их должностных лиц, федеральных государственных служащих, должностных лиц государственных внебюджетных фондов Российской Федерации, а также государственной корпорации по атомной энергии «</w:t>
      </w:r>
      <w:proofErr w:type="spellStart"/>
      <w:r w:rsidRPr="0023563A">
        <w:rPr>
          <w:rFonts w:ascii="Times New Roman" w:hAnsi="Times New Roman"/>
          <w:sz w:val="24"/>
          <w:szCs w:val="24"/>
        </w:rPr>
        <w:t>Росатом</w:t>
      </w:r>
      <w:proofErr w:type="spellEnd"/>
      <w:r w:rsidRPr="0023563A">
        <w:rPr>
          <w:rFonts w:ascii="Times New Roman" w:hAnsi="Times New Roman"/>
          <w:sz w:val="24"/>
          <w:szCs w:val="24"/>
        </w:rPr>
        <w:t>» и ее должностных лиц»;</w:t>
      </w:r>
      <w:proofErr w:type="gramEnd"/>
    </w:p>
    <w:p w:rsidR="00AF3670" w:rsidRPr="0023563A" w:rsidRDefault="00AF3670" w:rsidP="00AF3670">
      <w:pPr>
        <w:pStyle w:val="af4"/>
        <w:tabs>
          <w:tab w:val="left" w:pos="0"/>
        </w:tabs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ФНС России от 13 февраля 2013 г. № ММВ-7-9/78@ «Об утверждении Концепции развития досудебного урегулирования налоговых споров в системе налоговых органов Российской Федерации на 2012-2018 годы».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Федеральный закон от 18 июля 2011 г. № 227-ФЗ «О внесении изменений в отдельные законодательные акты Российской Федерации в связи с совершенствованием принципов определения цен для целей налогообложения»;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 приказ Минфина России от 13 ноября 2008 г. № 108н «Об утверждении Перечня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- приказ </w:t>
      </w:r>
      <w:proofErr w:type="spellStart"/>
      <w:r w:rsidRPr="0023563A">
        <w:rPr>
          <w:rFonts w:ascii="Times New Roman" w:hAnsi="Times New Roman"/>
          <w:color w:val="000000"/>
          <w:sz w:val="24"/>
          <w:szCs w:val="24"/>
        </w:rPr>
        <w:t>Минпромторга</w:t>
      </w:r>
      <w:proofErr w:type="spellEnd"/>
      <w:r w:rsidRPr="0023563A">
        <w:rPr>
          <w:rFonts w:ascii="Times New Roman" w:hAnsi="Times New Roman"/>
          <w:color w:val="000000"/>
          <w:sz w:val="24"/>
          <w:szCs w:val="24"/>
        </w:rPr>
        <w:t xml:space="preserve"> России от 30 октября 2012 г. № 1598 «Об утверждении Перечня кодов товаров в соответствии с товарной номенклатурой ВЭД, </w:t>
      </w: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сделки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в отношении которых признаются контролируемыми в соответствии со статьей 105.14 НК Российской Федерации»;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марта 2012 г. № ММВ-7-13/182@ «Об утверждении форм документов, используемых ФНС России при реализации своих полномочий в отношениях, регулируемых законодательством о налогах и сборах, оснований и порядка продления срока рассмотрения заявления о заключении соглашения о ценообразовании для целей налогообложения и прилагаемых к нему документов»;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27 июля 2012 г. № ММВ-7-13/524@ «Об утверждении формы уведомления о контролируемых сделках, порядка ее заполнения, а также формата представления уведомления о контролируемых сделках в электронной форме и порядка представления налогоплательщиком уведомления о контролируемых сделках в электронной форме»;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10 октября 2012 г. № ММВ-7-13/704@ \«Об утверждении формы извещения о контролируемых сделках и Порядка направления налоговым органом, проводящим налоговую проверку, извещения о контролируемых сделках в федеральный орган исполнительной власти, уполномоченный по контролю и надзору в области налогов и сборов»;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26 ноября 2012 г. № ММВ-7-13/907@ «Об утверждении форм документов, применяемых при проведении и оформлении результатов проверки полноты исчисления и уплаты налогов в связи с совершением сделок между взаимозависимыми лицами, оснований и порядка продления срока проведения проверки полноты исчисления и уплаты налогов в связи с совершением сделок между взаимозависимыми лицами, требований к составлению акта проверки  полноты</w:t>
      </w:r>
      <w:proofErr w:type="gramEnd"/>
      <w:r w:rsidRPr="0023563A">
        <w:rPr>
          <w:rFonts w:ascii="Times New Roman" w:hAnsi="Times New Roman"/>
          <w:color w:val="000000"/>
          <w:sz w:val="24"/>
          <w:szCs w:val="24"/>
        </w:rPr>
        <w:t xml:space="preserve"> исчисления и уплаты налогов в связи с совершением сделок между взаимозависимыми лицами»;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 xml:space="preserve"> -приказ ФНС России от 27 августа 2013 г. № ММВ-7-13/292@ «О внесении изменений в Приказы ФНС России от 6 марта 2007 г. № ММ-3-06/106@, от 31 мая 2007 г. № ММ-3-06/338@»;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19 ноября 2013 г. № ММВ-7-13/512@ «Об утверждении форм документов, применяемых при проведении симметричных корректировок и обратных корректировок налогоплательщиками, являющимися другими сторонами контролируемой сделки, порядка выдачи уведомления о возможности симметричных корректировок и порядка выдачи уведомления о необходимости обратных корректировок»;</w:t>
      </w:r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proofErr w:type="gramStart"/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24 апреля 2015 г. № ММВ-7-14/177@ «Об утверждении формы и формата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лица), а также порядка заполнения формы и порядка представления в электронной форме уведомления об участии в иностранных организациях (об учреждении иностранных структур без образования юридического лица)»;</w:t>
      </w:r>
      <w:proofErr w:type="gramEnd"/>
    </w:p>
    <w:p w:rsidR="00AF3670" w:rsidRPr="0023563A" w:rsidRDefault="00AF3670" w:rsidP="00AF3670">
      <w:pPr>
        <w:pStyle w:val="af2"/>
        <w:tabs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color w:val="000000"/>
          <w:sz w:val="24"/>
          <w:szCs w:val="24"/>
        </w:rPr>
      </w:pPr>
      <w:r w:rsidRPr="0023563A">
        <w:rPr>
          <w:rFonts w:ascii="Times New Roman" w:hAnsi="Times New Roman"/>
          <w:color w:val="000000"/>
          <w:sz w:val="24"/>
          <w:szCs w:val="24"/>
        </w:rPr>
        <w:t>- приказ ФНС России от 13 декабря 2016 г. № ММВ-7-13/679@ «Об утверждении формы и порядка заполнения формы уведомления о контролируемых иностранных компаниях, а также формата и порядка представления уведомления о контролируемых иностранных компаниях в электронной форме».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мая 2003 г. № 54-ФЗ «О применении контрольно-кассовой техники при осуществлении наличных денежных расчетов и (или) расчетов с использованием электронных сре</w:t>
      </w:r>
      <w:proofErr w:type="gramStart"/>
      <w:r w:rsidRPr="0023563A">
        <w:rPr>
          <w:rFonts w:ascii="Times New Roman" w:hAnsi="Times New Roman"/>
          <w:sz w:val="24"/>
          <w:szCs w:val="24"/>
        </w:rPr>
        <w:t>дств пл</w:t>
      </w:r>
      <w:proofErr w:type="gramEnd"/>
      <w:r w:rsidRPr="0023563A">
        <w:rPr>
          <w:rFonts w:ascii="Times New Roman" w:hAnsi="Times New Roman"/>
          <w:sz w:val="24"/>
          <w:szCs w:val="24"/>
        </w:rPr>
        <w:t>атежа»;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11 ноября 2003 г. № 138-ФЗ «О лотереях»;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29 декабря 2006 г. № 244-ФЗ «О государственном регулировании деятельности по организации и проведению азартных игр и о внесении изменений в некоторые законодательные акты Российской Федерации»;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1 декабря 2007 г. № 315-ФЗ «О саморегулируемых организациях»;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22 декабря 2008 г. № 268-ФЗ «Технический регламент на табачную продукцию»;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26 декабря 2008 г. № 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3 июля 2009 г. № 103-ФЗ «О деятельности по приему платежей физических лиц, осуществляемой платежными агентами»;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4 мая 2011 г. № 99-ФЗ «О лицензировании отдельных видов деятельности»;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Федеральный закон от 27 июня 2011 г. № 161-ФЗ «О национальной платежной системе»;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5 июля 2004 г. № 338 «О мерах по реализации Федерального закона «О лотереях»;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23 августа 2007 г. № 540 «О составе и порядке представления организатором азартных игр сведений, необходимых для осуществления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за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соблюдением требований законодательства о государственном регулировании деятельности по организации и проведению азартных игр»;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-постановление Правительства Российской Федерации  от 29 сентября 2008 г. № 724 «Об утверждении порядка ведения государственного реестра саморегулируемых организаций»;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6 мая 2008 г. № 359 «О порядке осуществления наличных денежных расчетов и (или) расчетов с использованием платежных карт без применения контрольно-кассовой техники»;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января 2010 г. № 27 «О специальных марках для маркировки табачной продукции»;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постановление Правительства Российской Федерации от 30 июня 2010 г. № 489 «Об утверждении Правил подготовки органами государственного контроля (надзора) и органами муниципального </w:t>
      </w:r>
      <w:proofErr w:type="gramStart"/>
      <w:r w:rsidRPr="0023563A">
        <w:rPr>
          <w:rFonts w:ascii="Times New Roman" w:hAnsi="Times New Roman"/>
          <w:sz w:val="24"/>
          <w:szCs w:val="24"/>
        </w:rPr>
        <w:t>контроля ежегодных планов проведения плановых проверок юридических лиц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и индивидуальных предпринимателей»;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26 декабря 2011 г. № 1130 «О лицензировании деятельности по организации и проведению азартных игр в букмекерских конторах и тотализаторах»;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11 сентября 2012 г. № 913 «Об утверждении Положения о федеральном государственном надзоре за проведением лотерей»;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постановление Правительства Российской Федерации от 24 сентября 2012 г. № 965 «О лицензировании деятельности по производству и реализации защищенной от подделок полиграфической продукции»;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22 ноября 2012 г. № 1202 «Об утверждении Положения о государственном надзоре за деятельностью саморегулируемых организаций»;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4 февраля 2013 г. № 75 «Об утверждении Положения о государственном надзоре в области организации и проведения азартных игр»;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постановление Правительства Российской Федерации от 27 января 2014 г. № 60 «Об утверждении Правил ведения в букмекерских конторах и тотализаторах учета участников азартных игр, от которых принимаются ставки на официальные спортивные соревнования, и Правил представления в Федеральную налоговую службу данных учета в букмекерских конторах и тотализаторах участников азартных игр, от которых принимаются ставки на официальные спортивные соревнования»;</w:t>
      </w:r>
      <w:proofErr w:type="gramEnd"/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 - приказ Минфина России от 11 октября 2011 г. № 128н «Об утверждении Административного регламента исполнения Федеральной налоговой службой государственной функции по проверке технического состояния игрового оборудования»;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132н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соблюдением требований к контрольно-кассовой технике, порядком и условиями ее регистрации и применения»;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17 октября 2011 г. № 133н «Об утверждении Административного регламента исполнения Федеральной налоговой службой государственной функции по осуществлению контроля и надзора за полнотой учета выручки денежных средств в организациях и у индивидуальных предпринимателей»;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29 июня 2012 г. № 94н «Об утверждении Административного регламента предоставления Федеральной налоговой службой государственной услуги по регистрации контрольно-кассовой техники, используемой организациями и индивидуальными предпринимателями в соответствии с законодательством Российской Федерации»;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22 июля 2013 г. № 69н «Об утверждении Административного регламента предоставления Федеральной налоговой службой государственной услуги по ведению Государственного реестра контрольно-кассовой техники»;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приказ Минфина России от 6 февраля 2013 г. № 20н «Об утверждении Административного регламента предоставления Федеральной налоговой службой государственной услуги по выдаче специальных марок для маркировки табачной продукции, производимой на территории Российской Федерации, образца специальной марки, форм документов и Правил </w:t>
      </w:r>
      <w:proofErr w:type="gramStart"/>
      <w:r w:rsidRPr="0023563A">
        <w:rPr>
          <w:rFonts w:ascii="Times New Roman" w:hAnsi="Times New Roman"/>
          <w:sz w:val="24"/>
          <w:szCs w:val="24"/>
        </w:rPr>
        <w:t>хранения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специальных марок, предусмотренных постановлением Правительства Российской Федерации от 26 января 2010 г. № 27, и признании утратившим силу Приказа Министерства финансов Российской Федерации от 11 июня 2010 г. № 59н»;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8 июля 2014 г. № 59н «Об утверждении Порядка ведения единого реестра лотерейных терминалов и состава сведений, включаемых в единый реестр лотерейных терминалов»;</w:t>
      </w:r>
    </w:p>
    <w:p w:rsidR="00AF3670" w:rsidRPr="0023563A" w:rsidRDefault="00AF3670" w:rsidP="00AF3670">
      <w:pPr>
        <w:pStyle w:val="af4"/>
        <w:ind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приказ Минфина России от 26 августа 2014 г. № 81н «Об утверждении формы и сроков представления отчета о всероссийской государственной лотерее».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color w:val="000000"/>
          <w:sz w:val="24"/>
          <w:szCs w:val="24"/>
        </w:rPr>
        <w:t>В должностной регламент государственного гражданского служащего могут быть включены иные правовые акты, знание которых необходимо для надлежащего исполнения гражданским служащим должностных обязанностей.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Главный</w:t>
      </w:r>
      <w:r w:rsidRPr="0023563A">
        <w:rPr>
          <w:sz w:val="24"/>
          <w:szCs w:val="24"/>
        </w:rPr>
        <w:t xml:space="preserve"> государственный налоговый инспектор Отдела</w:t>
      </w:r>
      <w:r w:rsidRPr="0023563A">
        <w:rPr>
          <w:color w:val="C00000"/>
          <w:sz w:val="24"/>
          <w:szCs w:val="24"/>
        </w:rPr>
        <w:t xml:space="preserve"> </w:t>
      </w:r>
      <w:r w:rsidRPr="0023563A">
        <w:rPr>
          <w:sz w:val="24"/>
          <w:szCs w:val="24"/>
        </w:rPr>
        <w:t xml:space="preserve">должен знать иные нормативные правовые акты и служебные документы, регулирующие вопросы, связанные с областью и видом его профессиональной служебной деятельности. </w:t>
      </w:r>
    </w:p>
    <w:p w:rsidR="00AF3670" w:rsidRPr="0023563A" w:rsidRDefault="00AF3670" w:rsidP="00AF3670">
      <w:pPr>
        <w:widowControl w:val="0"/>
        <w:ind w:firstLine="709"/>
        <w:jc w:val="both"/>
        <w:rPr>
          <w:color w:val="C00000"/>
          <w:sz w:val="24"/>
          <w:szCs w:val="24"/>
        </w:rPr>
      </w:pPr>
      <w:r>
        <w:rPr>
          <w:sz w:val="24"/>
          <w:szCs w:val="24"/>
        </w:rPr>
        <w:t>2</w:t>
      </w:r>
      <w:r w:rsidRPr="0023563A">
        <w:rPr>
          <w:sz w:val="24"/>
          <w:szCs w:val="24"/>
        </w:rPr>
        <w:t xml:space="preserve">.2. Иные профессиональные знания </w:t>
      </w:r>
      <w:r>
        <w:rPr>
          <w:sz w:val="24"/>
          <w:szCs w:val="24"/>
        </w:rPr>
        <w:t>главного</w:t>
      </w:r>
      <w:r w:rsidRPr="0023563A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государственного </w:t>
      </w:r>
      <w:r w:rsidRPr="0023563A">
        <w:rPr>
          <w:sz w:val="24"/>
          <w:szCs w:val="24"/>
        </w:rPr>
        <w:t>налогового инспектора Отдела: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критерии отбора налогоплательщиков для формирования плана выездных налоговых проверок;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«налоговый контроль»;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особенности проведения выездных налоговых проверок, в </w:t>
      </w:r>
      <w:proofErr w:type="spellStart"/>
      <w:r w:rsidRPr="0023563A">
        <w:rPr>
          <w:rFonts w:ascii="Times New Roman" w:hAnsi="Times New Roman"/>
          <w:sz w:val="24"/>
          <w:szCs w:val="24"/>
        </w:rPr>
        <w:t>т.ч</w:t>
      </w:r>
      <w:proofErr w:type="spellEnd"/>
      <w:r w:rsidRPr="0023563A">
        <w:rPr>
          <w:rFonts w:ascii="Times New Roman" w:hAnsi="Times New Roman"/>
          <w:sz w:val="24"/>
          <w:szCs w:val="24"/>
        </w:rPr>
        <w:t>. консолидированной группы налогоплательщиков;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проведения выездных налоговых проверок;</w:t>
      </w:r>
    </w:p>
    <w:p w:rsidR="00AF3670" w:rsidRPr="0023563A" w:rsidRDefault="00AF3670" w:rsidP="00AF3670">
      <w:pPr>
        <w:pStyle w:val="af2"/>
        <w:tabs>
          <w:tab w:val="left" w:pos="558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налоговой проверки;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осуществления мероприятий налогового контроля при проведении выездных налоговых проверок.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налогового контроля, порядок проведения контрольных мероприятий;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и сроки рассмотрения материалов налоговых проверок.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и основные направления досудебного урегулирования налоговых споров;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рассмотрение налоговых споров налогоплательщиков в досудебном и судебном порядке;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передовой отечественный и зарубежный опыт в сфере досудебного урегулирования налоговых споров;</w:t>
      </w:r>
    </w:p>
    <w:p w:rsidR="00AF3670" w:rsidRPr="0023563A" w:rsidRDefault="00AF3670" w:rsidP="00AF3670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23563A">
        <w:rPr>
          <w:sz w:val="24"/>
          <w:szCs w:val="24"/>
        </w:rPr>
        <w:t>судебная практика в области разрешения налоговых споров.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правила и методы трансфертного ценообразования;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принципы контроля цен для целей налогообложения в Российской Федерации и рекомендации ОЭСР в отношении трансфертного ценообразования;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 определения рыночных цен для целей налогообложения;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функционального анализа и выбор метода ценообразования для налоговых целей;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арбитражная практика в Российской Федерации по вопросам определения рыночных цен для целей налогообложения;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характеристика компаний с учетом их функционального профиля и взаимосвязь с выбором метода определения рыночных цен;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понятие ценообразование в сделках с нематериальными активами для налоговых целей;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определение рыночного интервала рентабельности;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особенности ценообразования на услуги: методика распределения затрат для расчета стоимости услуг и применение надбавки;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возможные пути предотвращения / разрешения споров с налоговыми органами по вопросам, связанным с контролем цен для целей налогообложения;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понятие взаимозависимые лица. Порядок определения доли участия одной организации в другой организации или физического лица в организации; особенности признания цен </w:t>
      </w:r>
      <w:proofErr w:type="gramStart"/>
      <w:r w:rsidRPr="0023563A">
        <w:rPr>
          <w:rFonts w:ascii="Times New Roman" w:hAnsi="Times New Roman"/>
          <w:sz w:val="24"/>
          <w:szCs w:val="24"/>
        </w:rPr>
        <w:t>рыночными</w:t>
      </w:r>
      <w:proofErr w:type="gramEnd"/>
      <w:r w:rsidRPr="0023563A">
        <w:rPr>
          <w:rFonts w:ascii="Times New Roman" w:hAnsi="Times New Roman"/>
          <w:sz w:val="24"/>
          <w:szCs w:val="24"/>
        </w:rPr>
        <w:t xml:space="preserve"> для целей налогообложения. Информация, используемая при сопоставлении условий сделок между взаимозависимыми лицами с условиями сделок между лицами, не являющимися взаимозависимыми;</w:t>
      </w:r>
    </w:p>
    <w:p w:rsidR="00AF3670" w:rsidRPr="0023563A" w:rsidRDefault="00AF3670" w:rsidP="00AF3670">
      <w:pPr>
        <w:pStyle w:val="af2"/>
        <w:tabs>
          <w:tab w:val="left" w:pos="0"/>
          <w:tab w:val="left" w:pos="601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методы, используемые при определении для целей налогообложения доходов (прибыли, выручки) в сделках, сторонами которых являются взаимозависимые лица;</w:t>
      </w:r>
    </w:p>
    <w:p w:rsidR="00AF3670" w:rsidRPr="0023563A" w:rsidRDefault="00AF3670" w:rsidP="00AF3670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понятие соглашения о ценообразовании для целей налогообложения.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применения контрольно-кассовой техники;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основы оперативного контроля;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способы оперативного контроля;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организация планирования оперативного контроля;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проведения проверок по вопросам соблюдения требований к контрольно-кассовой технике, порядка и условий ее регистрации и применения, полноты учета выручки денежных средств и использования специальных банковских счетов;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 xml:space="preserve">- порядок осуществления контроля и надзора в сфере </w:t>
      </w:r>
      <w:proofErr w:type="spellStart"/>
      <w:r w:rsidRPr="0023563A">
        <w:rPr>
          <w:rFonts w:ascii="Times New Roman" w:hAnsi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/>
          <w:sz w:val="24"/>
          <w:szCs w:val="24"/>
        </w:rPr>
        <w:t xml:space="preserve"> видов деятельности;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r w:rsidRPr="0023563A">
        <w:rPr>
          <w:rFonts w:ascii="Times New Roman" w:hAnsi="Times New Roman"/>
          <w:sz w:val="24"/>
          <w:szCs w:val="24"/>
        </w:rPr>
        <w:t>- порядок лицензирования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AF3670" w:rsidRPr="0023563A" w:rsidRDefault="00AF3670" w:rsidP="00AF3670">
      <w:pPr>
        <w:pStyle w:val="af2"/>
        <w:tabs>
          <w:tab w:val="left" w:pos="0"/>
        </w:tabs>
        <w:spacing w:after="0" w:line="240" w:lineRule="auto"/>
        <w:ind w:left="0" w:firstLine="709"/>
        <w:jc w:val="both"/>
        <w:rPr>
          <w:rFonts w:ascii="Times New Roman" w:hAnsi="Times New Roman"/>
          <w:sz w:val="24"/>
          <w:szCs w:val="24"/>
        </w:rPr>
      </w:pPr>
      <w:proofErr w:type="gramStart"/>
      <w:r w:rsidRPr="0023563A">
        <w:rPr>
          <w:rFonts w:ascii="Times New Roman" w:hAnsi="Times New Roman"/>
          <w:sz w:val="24"/>
          <w:szCs w:val="24"/>
        </w:rPr>
        <w:t>- порядок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AF3670" w:rsidRPr="0023563A" w:rsidRDefault="00AF3670" w:rsidP="00AF3670">
      <w:pPr>
        <w:widowControl w:val="0"/>
        <w:tabs>
          <w:tab w:val="left" w:pos="0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порядок предоставления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Федерации).</w:t>
      </w:r>
    </w:p>
    <w:p w:rsidR="00AF3670" w:rsidRPr="0023563A" w:rsidRDefault="00AF3670" w:rsidP="00AF3670">
      <w:pPr>
        <w:widowControl w:val="0"/>
        <w:tabs>
          <w:tab w:val="left" w:pos="0"/>
        </w:tabs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2</w:t>
      </w:r>
      <w:r w:rsidRPr="0023563A">
        <w:rPr>
          <w:spacing w:val="-2"/>
          <w:sz w:val="24"/>
          <w:szCs w:val="24"/>
        </w:rPr>
        <w:t xml:space="preserve">.3. </w:t>
      </w:r>
      <w:r>
        <w:rPr>
          <w:sz w:val="24"/>
          <w:szCs w:val="24"/>
        </w:rPr>
        <w:t>Главный</w:t>
      </w:r>
      <w:r w:rsidRPr="0023563A">
        <w:rPr>
          <w:sz w:val="24"/>
          <w:szCs w:val="24"/>
        </w:rPr>
        <w:t xml:space="preserve">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профессиональными умениями: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отбор налогоплательщиков для формирования плана выездных налоговых проверок;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организация и проведение выездной налоговой проверки, а также рассмотрение и оформление ее результатов в соответствии с порядком и соблюдением сроков;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подготовка решения о проведении выездной налоговой проверки.</w:t>
      </w:r>
    </w:p>
    <w:p w:rsidR="00AF3670" w:rsidRPr="0023563A" w:rsidRDefault="00AF3670" w:rsidP="00AF3670">
      <w:pPr>
        <w:tabs>
          <w:tab w:val="left" w:pos="0"/>
          <w:tab w:val="left" w:pos="351"/>
          <w:tab w:val="left" w:pos="9033"/>
        </w:tabs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 xml:space="preserve">- формирование </w:t>
      </w:r>
      <w:proofErr w:type="gramStart"/>
      <w:r w:rsidRPr="0023563A">
        <w:rPr>
          <w:sz w:val="24"/>
          <w:szCs w:val="24"/>
        </w:rPr>
        <w:t>плана проведения проверок полноты исчисления</w:t>
      </w:r>
      <w:proofErr w:type="gramEnd"/>
      <w:r w:rsidRPr="0023563A">
        <w:rPr>
          <w:sz w:val="24"/>
          <w:szCs w:val="24"/>
        </w:rPr>
        <w:t xml:space="preserve"> и уплаты налогов в связи с совершением сделок между взаимозависимыми лицами;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подготовка материалов проверок полноты исчисления и уплаты налогов в связи с совершением сделок между взаимозависимыми лицами, в том числе заключения на письменные возражения налогоплательщика по акту проверки.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организаций и индивидуальных предпринимателей по вопросам: применения контрольно-кассовой техники (далее - ККТ), использования бланков строгой отчетности, товарных чеков, квитанций и иных документов, подтверждающих прием денежных средств (далее – проверки соблюдения законодательства о применении ККТ), а также по осуществлению регистрации ККТ, используемой организациями и индивидуальными предпринимателями в соответствии с законодательством Российской Федерации;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полноты учёта выручки денежных средств;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проведение проверок соблюдения платежными агентами, банковскими платежными агентами и банковскими платежными субагентами обязанностей по сдаче в кредитную организацию полученных от плательщиков при приеме платежей наличных денежных средств для зачисления в полном объеме на свой специальный банковский счет (счета), использования платежными агентами, поставщиками, банковскими платежными агентами, банковскими платежными субагентами специальных банковских счетов для осуществления расчетов;</w:t>
      </w:r>
      <w:proofErr w:type="gramEnd"/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лицензирование деятельности по производству и реализации защищенной от подделок полиграфической продукции и деятельности по организации и проведению азартных игр в букмекерских конторах и тотализаторах (для ЦА ФНС России);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563A">
        <w:rPr>
          <w:rFonts w:ascii="Times New Roman" w:hAnsi="Times New Roman" w:cs="Times New Roman"/>
          <w:sz w:val="24"/>
          <w:szCs w:val="24"/>
        </w:rPr>
        <w:t>- ведение реестра лицензий на осуществление деятельности по производству и реализации защищенной от подделок полиграфической продукции, реестра лицензий на осуществление деятельности по организации и проведению азартных игр в букмекерских конторах и тотализаторах, единого реестра лотерейных терминалов, государственного реестра саморегулируемых организаций организаторов азартных игр в букмекерских конторах, государственного реестра саморегулируемых организаций организаторов азартных игр в тотализаторах (для ЦА ФНС России);</w:t>
      </w:r>
      <w:proofErr w:type="gramEnd"/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предоставление государственной услуги по выдаче специальных марок для маркировки табачной продукции, производимой на территории Российской Федерации (для ЦА ФНС России и УФНС России по субъектам Российской Федерации);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proofErr w:type="gramStart"/>
      <w:r w:rsidRPr="0023563A">
        <w:rPr>
          <w:rFonts w:ascii="Times New Roman" w:hAnsi="Times New Roman" w:cs="Times New Roman"/>
          <w:sz w:val="24"/>
          <w:szCs w:val="24"/>
        </w:rPr>
        <w:t xml:space="preserve">- разработка форм статистической налоговой отчетности и порядка по их составлению о результатах контрольной работы налоговых органов (включая взаимодействие с правоохранительными органами), осуществления валютного контроля, проверок соблюдения законодательства о применении ККТ, проверок полноты учета выручки, проверок использования специальных банковских счетов, осуществлении государственного контроля и надзора в сфере </w:t>
      </w:r>
      <w:proofErr w:type="spellStart"/>
      <w:r w:rsidRPr="0023563A">
        <w:rPr>
          <w:rFonts w:ascii="Times New Roman" w:hAnsi="Times New Roman" w:cs="Times New Roman"/>
          <w:sz w:val="24"/>
          <w:szCs w:val="24"/>
        </w:rPr>
        <w:t>госрегулируемых</w:t>
      </w:r>
      <w:proofErr w:type="spellEnd"/>
      <w:r w:rsidRPr="0023563A">
        <w:rPr>
          <w:rFonts w:ascii="Times New Roman" w:hAnsi="Times New Roman" w:cs="Times New Roman"/>
          <w:sz w:val="24"/>
          <w:szCs w:val="24"/>
        </w:rPr>
        <w:t xml:space="preserve"> видов деятельности, о выдаче специальных марок для маркировки табачной продукции, производимой на территории</w:t>
      </w:r>
      <w:proofErr w:type="gramEnd"/>
      <w:r w:rsidRPr="0023563A">
        <w:rPr>
          <w:rFonts w:ascii="Times New Roman" w:hAnsi="Times New Roman" w:cs="Times New Roman"/>
          <w:sz w:val="24"/>
          <w:szCs w:val="24"/>
        </w:rPr>
        <w:t xml:space="preserve"> Российской Федерации;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ведение в установленном порядке реестра контрольно-кассовой техники, реестра фискальных накопителей, реестра экспертных организаций;</w:t>
      </w:r>
    </w:p>
    <w:p w:rsidR="00AF3670" w:rsidRPr="0023563A" w:rsidRDefault="00AF3670" w:rsidP="00AF3670">
      <w:pPr>
        <w:pStyle w:val="ConsPlusNormal"/>
        <w:tabs>
          <w:tab w:val="left" w:pos="0"/>
        </w:tabs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3563A">
        <w:rPr>
          <w:rFonts w:ascii="Times New Roman" w:hAnsi="Times New Roman" w:cs="Times New Roman"/>
          <w:sz w:val="24"/>
          <w:szCs w:val="24"/>
        </w:rPr>
        <w:t>- выдача разрешений на обработку фискальных данных.</w:t>
      </w:r>
    </w:p>
    <w:p w:rsidR="00AF3670" w:rsidRPr="0023563A" w:rsidRDefault="00AF3670" w:rsidP="00AF3670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>. </w:t>
      </w:r>
      <w:r>
        <w:rPr>
          <w:sz w:val="24"/>
          <w:szCs w:val="24"/>
        </w:rPr>
        <w:t>Главный</w:t>
      </w:r>
      <w:r w:rsidRPr="0023563A">
        <w:rPr>
          <w:sz w:val="24"/>
          <w:szCs w:val="24"/>
        </w:rPr>
        <w:t xml:space="preserve"> государственный налоговый инспектор Отдела</w:t>
      </w:r>
      <w:r w:rsidRPr="0023563A">
        <w:rPr>
          <w:spacing w:val="-2"/>
          <w:sz w:val="24"/>
          <w:szCs w:val="24"/>
        </w:rPr>
        <w:t xml:space="preserve"> должен обладать следующими функциональными знаниями и умениями.</w:t>
      </w:r>
    </w:p>
    <w:p w:rsidR="00AF3670" w:rsidRDefault="00AF3670" w:rsidP="00AF3670">
      <w:pPr>
        <w:widowControl w:val="0"/>
        <w:ind w:firstLine="709"/>
        <w:jc w:val="both"/>
        <w:rPr>
          <w:spacing w:val="-2"/>
          <w:sz w:val="24"/>
          <w:szCs w:val="24"/>
        </w:rPr>
      </w:pPr>
      <w:r>
        <w:rPr>
          <w:spacing w:val="-2"/>
          <w:sz w:val="24"/>
          <w:szCs w:val="24"/>
        </w:rPr>
        <w:t>3</w:t>
      </w:r>
      <w:r w:rsidRPr="0023563A">
        <w:rPr>
          <w:spacing w:val="-2"/>
          <w:sz w:val="24"/>
          <w:szCs w:val="24"/>
        </w:rPr>
        <w:t xml:space="preserve">.1. Функциональные знания </w:t>
      </w:r>
      <w:r>
        <w:rPr>
          <w:sz w:val="24"/>
          <w:szCs w:val="24"/>
        </w:rPr>
        <w:t>главного</w:t>
      </w:r>
      <w:r w:rsidRPr="0023563A">
        <w:rPr>
          <w:sz w:val="24"/>
          <w:szCs w:val="24"/>
        </w:rPr>
        <w:t xml:space="preserve"> государственного налогового инспектора Отдела</w:t>
      </w:r>
      <w:r w:rsidRPr="0023563A">
        <w:rPr>
          <w:spacing w:val="-2"/>
          <w:sz w:val="24"/>
          <w:szCs w:val="24"/>
        </w:rPr>
        <w:t>:</w:t>
      </w:r>
    </w:p>
    <w:p w:rsidR="00AF3670" w:rsidRPr="0023563A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принципы, методы, технологии и механизмы осуществления контроля (надзора);</w:t>
      </w:r>
    </w:p>
    <w:p w:rsidR="00AF3670" w:rsidRPr="0023563A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виды, назначение и технологии организации проверочных процедур;</w:t>
      </w:r>
    </w:p>
    <w:p w:rsidR="00AF3670" w:rsidRPr="0023563A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понятие единого реестра проверок, процедура его формирования;</w:t>
      </w:r>
    </w:p>
    <w:p w:rsidR="00AF3670" w:rsidRPr="0023563A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институт предварительной проверки жалобы и иной информации, поступившей в контрольно-надзорный орган;</w:t>
      </w:r>
    </w:p>
    <w:p w:rsidR="00AF3670" w:rsidRPr="0023563A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процедура организации проверки: порядок, этапы, инструменты проведения;</w:t>
      </w:r>
    </w:p>
    <w:p w:rsidR="00AF3670" w:rsidRPr="0023563A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ограничения при проведении проверочных процедур;</w:t>
      </w:r>
    </w:p>
    <w:p w:rsidR="00AF3670" w:rsidRPr="0023563A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меры, принимаемые по результатам проверки;</w:t>
      </w:r>
    </w:p>
    <w:p w:rsidR="00AF3670" w:rsidRPr="00737290" w:rsidRDefault="00AF3670" w:rsidP="00AF3670">
      <w:pPr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плановые (рейдовые) осмотры;</w:t>
      </w:r>
    </w:p>
    <w:p w:rsidR="00AF3670" w:rsidRPr="0023563A" w:rsidRDefault="00AF3670" w:rsidP="00AF3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 основания проведения и особенности внеплановых проверок.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3</w:t>
      </w:r>
      <w:r w:rsidRPr="0023563A">
        <w:rPr>
          <w:sz w:val="24"/>
          <w:szCs w:val="24"/>
        </w:rPr>
        <w:t>.2. </w:t>
      </w:r>
      <w:r w:rsidRPr="0023563A">
        <w:rPr>
          <w:spacing w:val="-2"/>
          <w:sz w:val="24"/>
          <w:szCs w:val="24"/>
        </w:rPr>
        <w:t xml:space="preserve">Функциональные умения </w:t>
      </w:r>
      <w:r>
        <w:rPr>
          <w:sz w:val="24"/>
          <w:szCs w:val="24"/>
        </w:rPr>
        <w:t>главного</w:t>
      </w:r>
      <w:r w:rsidRPr="0023563A">
        <w:rPr>
          <w:sz w:val="24"/>
          <w:szCs w:val="24"/>
        </w:rPr>
        <w:t xml:space="preserve"> государственного налогового инспектора Отдела: 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документарных (камеральных) проверок (обследований);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осуществление контроля исполнения предписаний, решений и других распорядительных документов.</w:t>
      </w:r>
    </w:p>
    <w:p w:rsidR="00AF3670" w:rsidRPr="0023563A" w:rsidRDefault="00AF3670" w:rsidP="00AF3670">
      <w:pPr>
        <w:widowControl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формирование и ведение реестров, кадастров, регистров, перечней, каталогов, лицевых счетов для обеспечения контрольно-надзорных полномочий;</w:t>
      </w:r>
    </w:p>
    <w:p w:rsidR="00AF3670" w:rsidRDefault="00AF3670" w:rsidP="00AF3670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 w:rsidRPr="0023563A">
        <w:rPr>
          <w:sz w:val="24"/>
          <w:szCs w:val="24"/>
        </w:rPr>
        <w:t>- проведение плановых и внеплановых выездных проверок.</w:t>
      </w:r>
    </w:p>
    <w:p w:rsidR="00261C5B" w:rsidRDefault="00261C5B" w:rsidP="00F679ED">
      <w:pPr>
        <w:widowControl w:val="0"/>
        <w:jc w:val="both"/>
        <w:rPr>
          <w:color w:val="000000" w:themeColor="text1"/>
          <w:spacing w:val="-2"/>
          <w:sz w:val="24"/>
          <w:szCs w:val="24"/>
        </w:rPr>
      </w:pPr>
    </w:p>
    <w:p w:rsidR="004D3FB3" w:rsidRDefault="007C3282" w:rsidP="004D3FB3">
      <w:pPr>
        <w:widowControl w:val="0"/>
        <w:ind w:firstLine="709"/>
        <w:jc w:val="both"/>
        <w:rPr>
          <w:sz w:val="24"/>
          <w:szCs w:val="24"/>
        </w:rPr>
      </w:pPr>
      <w:r w:rsidRPr="00AA4044">
        <w:rPr>
          <w:sz w:val="24"/>
          <w:szCs w:val="24"/>
        </w:rPr>
        <w:t xml:space="preserve">Денежное </w:t>
      </w:r>
      <w:r w:rsidR="00EE26AF" w:rsidRPr="00AA4044">
        <w:rPr>
          <w:sz w:val="24"/>
          <w:szCs w:val="24"/>
        </w:rPr>
        <w:t xml:space="preserve">содержание федеральных государственных гражданских служащих ИФНС России по </w:t>
      </w:r>
      <w:proofErr w:type="spellStart"/>
      <w:r w:rsidR="00EE26AF" w:rsidRPr="00AA4044">
        <w:rPr>
          <w:sz w:val="24"/>
          <w:szCs w:val="24"/>
        </w:rPr>
        <w:t>Красноглинскому</w:t>
      </w:r>
      <w:proofErr w:type="spellEnd"/>
      <w:r w:rsidR="00EE26AF" w:rsidRPr="00AA4044">
        <w:rPr>
          <w:sz w:val="24"/>
          <w:szCs w:val="24"/>
        </w:rPr>
        <w:t xml:space="preserve"> району г. Самары состоит </w:t>
      </w:r>
      <w:proofErr w:type="gramStart"/>
      <w:r w:rsidR="00EE26AF" w:rsidRPr="00AA4044">
        <w:rPr>
          <w:sz w:val="24"/>
          <w:szCs w:val="24"/>
        </w:rPr>
        <w:t>из</w:t>
      </w:r>
      <w:proofErr w:type="gramEnd"/>
      <w:r w:rsidR="00EE26AF" w:rsidRPr="00AA4044">
        <w:rPr>
          <w:sz w:val="24"/>
          <w:szCs w:val="24"/>
        </w:rPr>
        <w:t>:</w:t>
      </w:r>
    </w:p>
    <w:p w:rsidR="00922A8B" w:rsidRPr="00F93549" w:rsidRDefault="00922A8B" w:rsidP="0082406B">
      <w:pPr>
        <w:widowControl w:val="0"/>
        <w:jc w:val="both"/>
        <w:rPr>
          <w:sz w:val="16"/>
          <w:szCs w:val="16"/>
        </w:rPr>
      </w:pPr>
    </w:p>
    <w:tbl>
      <w:tblPr>
        <w:tblW w:w="1020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3119"/>
        <w:gridCol w:w="3118"/>
      </w:tblGrid>
      <w:tr w:rsidR="00F679ED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679ED" w:rsidRPr="00A042CE" w:rsidRDefault="00F679ED" w:rsidP="0087603B">
            <w:pPr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ED" w:rsidRDefault="00F679ED" w:rsidP="0022301B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Старший государственный налоговый инспектор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79ED" w:rsidRDefault="00F679ED" w:rsidP="005A3A8A">
            <w:pPr>
              <w:widowControl w:val="0"/>
              <w:tabs>
                <w:tab w:val="left" w:pos="0"/>
              </w:tabs>
              <w:ind w:lef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Главный государственный налоговый инспектор</w:t>
            </w:r>
          </w:p>
        </w:tc>
      </w:tr>
      <w:tr w:rsidR="00827C44" w:rsidRPr="003464F8" w:rsidTr="005A3A8A">
        <w:trPr>
          <w:trHeight w:val="1423"/>
        </w:trPr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Месячного оклада в соответствии с замещаемой должностью государственной гражданской службы Российской Федерации (должностного оклада)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4927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5472 руб.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B65FBC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 xml:space="preserve">Месячного оклада в соответствии с присвоенным классным чином 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827C44">
            <w:pPr>
              <w:jc w:val="center"/>
            </w:pPr>
            <w:r>
              <w:rPr>
                <w:sz w:val="22"/>
                <w:szCs w:val="22"/>
              </w:rPr>
              <w:t>1280 руб. - 1644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792937">
            <w:pPr>
              <w:jc w:val="center"/>
            </w:pPr>
            <w:r>
              <w:rPr>
                <w:sz w:val="22"/>
                <w:szCs w:val="22"/>
              </w:rPr>
              <w:t>1735</w:t>
            </w:r>
            <w:r w:rsidRPr="0098542F">
              <w:rPr>
                <w:sz w:val="22"/>
                <w:szCs w:val="22"/>
              </w:rPr>
              <w:t xml:space="preserve"> руб.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за выслугу лет  на государственной гражданской службе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 30% 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Ежемесячной надбавки к должностному окладу за особые условия государственной гражданской службы Российской Федерации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60-90</w:t>
            </w:r>
            <w:r w:rsidRPr="003464F8">
              <w:rPr>
                <w:sz w:val="24"/>
                <w:szCs w:val="24"/>
              </w:rPr>
              <w:t>%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22301B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90-120</w:t>
            </w:r>
            <w:r w:rsidRPr="003464F8">
              <w:rPr>
                <w:sz w:val="24"/>
                <w:szCs w:val="24"/>
              </w:rPr>
              <w:t>%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 xml:space="preserve">должностного </w:t>
            </w:r>
          </w:p>
          <w:p w:rsidR="00827C44" w:rsidRPr="003464F8" w:rsidRDefault="00827C44" w:rsidP="00792937">
            <w:pPr>
              <w:widowControl w:val="0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оклада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Премии за выполнение особо важных и сложных заданий, материальной помощи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Ежемесячного  денежного поощрения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размере должностного оклада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Единовременной выплаты при предоставлении ежегодного оплачиваемого отпуска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</w:p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2 месячных оклада денежного содержания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CD57DC" w:rsidRDefault="00827C44" w:rsidP="0087603B">
            <w:pPr>
              <w:rPr>
                <w:sz w:val="24"/>
                <w:szCs w:val="24"/>
              </w:rPr>
            </w:pPr>
            <w:r w:rsidRPr="00CD57DC">
              <w:rPr>
                <w:sz w:val="24"/>
                <w:szCs w:val="24"/>
              </w:rPr>
              <w:t>Материальной помощи к отпуску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положением, утвержденным Представителем нанимателя</w:t>
            </w:r>
          </w:p>
        </w:tc>
      </w:tr>
      <w:tr w:rsidR="00827C44" w:rsidRPr="003464F8" w:rsidTr="005A3A8A"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27C44" w:rsidRPr="00A042CE" w:rsidRDefault="00827C44" w:rsidP="0087603B">
            <w:pPr>
              <w:rPr>
                <w:sz w:val="24"/>
                <w:szCs w:val="24"/>
              </w:rPr>
            </w:pPr>
            <w:r w:rsidRPr="00A042CE">
              <w:rPr>
                <w:sz w:val="24"/>
                <w:szCs w:val="24"/>
              </w:rPr>
              <w:t>Других выплат, предусмотренных соответствующими федеральными законами и иными нормативными правовыми актами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87603B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C44" w:rsidRPr="003464F8" w:rsidRDefault="00827C44" w:rsidP="006359D1">
            <w:pPr>
              <w:spacing w:line="240" w:lineRule="exact"/>
              <w:jc w:val="center"/>
              <w:rPr>
                <w:sz w:val="24"/>
                <w:szCs w:val="24"/>
              </w:rPr>
            </w:pPr>
            <w:r w:rsidRPr="003464F8">
              <w:rPr>
                <w:sz w:val="24"/>
                <w:szCs w:val="24"/>
              </w:rPr>
              <w:t>В соответствии с Постановлением Правительства РФ о материальном стимулировании Федеральных государственных гражданских служащих</w:t>
            </w:r>
          </w:p>
        </w:tc>
      </w:tr>
    </w:tbl>
    <w:p w:rsidR="00DE1896" w:rsidRDefault="00DE1896" w:rsidP="006E1846">
      <w:pPr>
        <w:widowControl w:val="0"/>
        <w:jc w:val="both"/>
        <w:rPr>
          <w:sz w:val="24"/>
          <w:szCs w:val="24"/>
        </w:rPr>
      </w:pPr>
    </w:p>
    <w:p w:rsidR="00186F50" w:rsidRDefault="00186F50" w:rsidP="006E1846">
      <w:pPr>
        <w:widowControl w:val="0"/>
        <w:jc w:val="both"/>
        <w:rPr>
          <w:sz w:val="24"/>
          <w:szCs w:val="24"/>
        </w:rPr>
      </w:pPr>
    </w:p>
    <w:p w:rsidR="003801E1" w:rsidRDefault="003801E1" w:rsidP="006E1846">
      <w:pPr>
        <w:widowControl w:val="0"/>
        <w:jc w:val="both"/>
        <w:rPr>
          <w:sz w:val="24"/>
          <w:szCs w:val="24"/>
        </w:rPr>
      </w:pPr>
    </w:p>
    <w:p w:rsidR="00F679ED" w:rsidRDefault="00F679ED" w:rsidP="006E1846">
      <w:pPr>
        <w:widowControl w:val="0"/>
        <w:jc w:val="both"/>
        <w:rPr>
          <w:sz w:val="24"/>
          <w:szCs w:val="24"/>
        </w:rPr>
      </w:pPr>
    </w:p>
    <w:p w:rsidR="003C4892" w:rsidRDefault="00C17CE0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 w:rsidRPr="003C4892">
        <w:rPr>
          <w:rFonts w:ascii="Times New Roman" w:hAnsi="Times New Roman"/>
          <w:sz w:val="24"/>
          <w:szCs w:val="24"/>
        </w:rPr>
        <w:t>Должностные обязанности</w:t>
      </w:r>
      <w:r w:rsidR="00D30EF8" w:rsidRPr="003C4892">
        <w:rPr>
          <w:rFonts w:ascii="Times New Roman" w:hAnsi="Times New Roman"/>
          <w:sz w:val="24"/>
          <w:szCs w:val="24"/>
        </w:rPr>
        <w:t>, права и ответственность</w:t>
      </w:r>
      <w:r w:rsidR="003F185B">
        <w:rPr>
          <w:rFonts w:ascii="Times New Roman" w:hAnsi="Times New Roman"/>
          <w:sz w:val="24"/>
          <w:szCs w:val="24"/>
        </w:rPr>
        <w:t>.</w:t>
      </w:r>
      <w:r w:rsidR="003C4892" w:rsidRPr="003C4892">
        <w:rPr>
          <w:rFonts w:ascii="Times New Roman" w:hAnsi="Times New Roman"/>
          <w:sz w:val="24"/>
          <w:szCs w:val="24"/>
        </w:rPr>
        <w:t xml:space="preserve"> </w:t>
      </w:r>
    </w:p>
    <w:p w:rsidR="001A1E29" w:rsidRDefault="003C4892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Показатели эффективности </w:t>
      </w:r>
      <w:r w:rsidRPr="003C4892">
        <w:rPr>
          <w:rFonts w:ascii="Times New Roman" w:hAnsi="Times New Roman"/>
          <w:sz w:val="24"/>
          <w:szCs w:val="24"/>
        </w:rPr>
        <w:t>результативности</w:t>
      </w:r>
      <w:r>
        <w:rPr>
          <w:rFonts w:ascii="Times New Roman" w:hAnsi="Times New Roman"/>
          <w:sz w:val="24"/>
          <w:szCs w:val="24"/>
        </w:rPr>
        <w:t xml:space="preserve"> </w:t>
      </w:r>
      <w:r w:rsidRPr="003C4892">
        <w:rPr>
          <w:rFonts w:ascii="Times New Roman" w:hAnsi="Times New Roman"/>
          <w:sz w:val="24"/>
          <w:szCs w:val="24"/>
        </w:rPr>
        <w:t>профессиональной служебной деятельности</w:t>
      </w:r>
    </w:p>
    <w:p w:rsidR="00DE76C6" w:rsidRPr="003C4892" w:rsidRDefault="00DE76C6" w:rsidP="003C4892">
      <w:pPr>
        <w:pStyle w:val="af2"/>
        <w:widowControl w:val="0"/>
        <w:spacing w:after="0" w:line="240" w:lineRule="auto"/>
        <w:ind w:left="0"/>
        <w:jc w:val="center"/>
        <w:rPr>
          <w:rFonts w:ascii="Times New Roman" w:hAnsi="Times New Roman"/>
          <w:sz w:val="24"/>
          <w:szCs w:val="24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82"/>
        <w:gridCol w:w="5029"/>
        <w:gridCol w:w="2702"/>
      </w:tblGrid>
      <w:tr w:rsidR="006E1846" w:rsidRPr="009A0D0F" w:rsidTr="00186F50">
        <w:tc>
          <w:tcPr>
            <w:tcW w:w="2582" w:type="dxa"/>
          </w:tcPr>
          <w:p w:rsidR="006E1846" w:rsidRPr="009A0D0F" w:rsidRDefault="006E1846" w:rsidP="00A36124">
            <w:pPr>
              <w:widowControl w:val="0"/>
              <w:jc w:val="both"/>
              <w:rPr>
                <w:sz w:val="24"/>
                <w:szCs w:val="24"/>
              </w:rPr>
            </w:pPr>
            <w:r w:rsidRPr="009A0D0F">
              <w:rPr>
                <w:sz w:val="24"/>
                <w:szCs w:val="24"/>
              </w:rPr>
              <w:t>Наименование отдела, вакантная должность</w:t>
            </w:r>
          </w:p>
        </w:tc>
        <w:tc>
          <w:tcPr>
            <w:tcW w:w="5029" w:type="dxa"/>
          </w:tcPr>
          <w:p w:rsidR="003F185B" w:rsidRDefault="003F185B" w:rsidP="003C4892">
            <w:pPr>
              <w:widowControl w:val="0"/>
              <w:jc w:val="center"/>
              <w:rPr>
                <w:sz w:val="24"/>
                <w:szCs w:val="24"/>
              </w:rPr>
            </w:pPr>
          </w:p>
          <w:p w:rsidR="006E1846" w:rsidRPr="009A0D0F" w:rsidRDefault="003C4892" w:rsidP="003C4892">
            <w:pPr>
              <w:widowControl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</w:t>
            </w:r>
            <w:r w:rsidR="006E1846" w:rsidRPr="009A0D0F">
              <w:rPr>
                <w:sz w:val="24"/>
                <w:szCs w:val="24"/>
              </w:rPr>
              <w:t>олжностны</w:t>
            </w:r>
            <w:r>
              <w:rPr>
                <w:sz w:val="24"/>
                <w:szCs w:val="24"/>
              </w:rPr>
              <w:t>е</w:t>
            </w:r>
            <w:r w:rsidR="006E1846" w:rsidRPr="009A0D0F">
              <w:rPr>
                <w:sz w:val="24"/>
                <w:szCs w:val="24"/>
              </w:rPr>
              <w:t xml:space="preserve"> обязанност</w:t>
            </w:r>
            <w:r>
              <w:rPr>
                <w:sz w:val="24"/>
                <w:szCs w:val="24"/>
              </w:rPr>
              <w:t>и</w:t>
            </w:r>
            <w:r w:rsidR="006E1846">
              <w:rPr>
                <w:sz w:val="24"/>
                <w:szCs w:val="24"/>
              </w:rPr>
              <w:t>, прав</w:t>
            </w:r>
            <w:r>
              <w:rPr>
                <w:sz w:val="24"/>
                <w:szCs w:val="24"/>
              </w:rPr>
              <w:t>а</w:t>
            </w:r>
            <w:r w:rsidR="006E1846">
              <w:rPr>
                <w:sz w:val="24"/>
                <w:szCs w:val="24"/>
              </w:rPr>
              <w:t xml:space="preserve"> и ответственност</w:t>
            </w:r>
            <w:r>
              <w:rPr>
                <w:sz w:val="24"/>
                <w:szCs w:val="24"/>
              </w:rPr>
              <w:t>ь</w:t>
            </w:r>
          </w:p>
        </w:tc>
        <w:tc>
          <w:tcPr>
            <w:tcW w:w="2702" w:type="dxa"/>
          </w:tcPr>
          <w:p w:rsidR="006E1846" w:rsidRPr="003C4892" w:rsidRDefault="003C4892" w:rsidP="003C4892">
            <w:pPr>
              <w:pStyle w:val="af2"/>
              <w:widowControl w:val="0"/>
              <w:spacing w:after="0" w:line="240" w:lineRule="auto"/>
              <w:ind w:left="0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Показатели эффективности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результативности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3C4892">
              <w:rPr>
                <w:rFonts w:ascii="Times New Roman" w:hAnsi="Times New Roman"/>
                <w:sz w:val="24"/>
                <w:szCs w:val="24"/>
              </w:rPr>
              <w:t>профессиональной служебной деятельности</w:t>
            </w:r>
          </w:p>
        </w:tc>
      </w:tr>
      <w:tr w:rsidR="00FF6105" w:rsidRPr="009A0D0F" w:rsidTr="00186F50">
        <w:tc>
          <w:tcPr>
            <w:tcW w:w="2582" w:type="dxa"/>
          </w:tcPr>
          <w:p w:rsidR="00FF6105" w:rsidRPr="009A0D0F" w:rsidRDefault="00FF6105" w:rsidP="00FF6105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проверок, Старший государственный налоговый инспектор</w:t>
            </w:r>
          </w:p>
        </w:tc>
        <w:tc>
          <w:tcPr>
            <w:tcW w:w="5029" w:type="dxa"/>
          </w:tcPr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 отдела обязан:</w:t>
            </w:r>
          </w:p>
          <w:p w:rsidR="00FF6105" w:rsidRPr="00563A61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оказывать помощь начальнику отдела в подготовке ответов на обращения и запросы, поступающие в адрес инспекции, в том числе и в связи с находящимися в его производстве делами;</w:t>
            </w:r>
          </w:p>
          <w:p w:rsidR="00FF6105" w:rsidRPr="00563A61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информировать начальника отдела о выявленных при исполнении служебных обязанностей нарушениях действующего законодательства;</w:t>
            </w:r>
          </w:p>
          <w:p w:rsidR="00FF6105" w:rsidRPr="00563A61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соблюдать единые требования работы с документами, в том числе с использованием технических средств;</w:t>
            </w:r>
          </w:p>
          <w:p w:rsidR="00FF6105" w:rsidRPr="00563A61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составлять отчетность по контрольной работе;</w:t>
            </w:r>
          </w:p>
          <w:p w:rsidR="00FF6105" w:rsidRPr="00563A61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 xml:space="preserve">организации контрольной работы по соблюдению </w:t>
            </w:r>
            <w:r w:rsidRPr="00563A61">
              <w:rPr>
                <w:spacing w:val="3"/>
                <w:sz w:val="24"/>
                <w:szCs w:val="24"/>
              </w:rPr>
              <w:t xml:space="preserve">законодательства РФ о применении ККТ, </w:t>
            </w:r>
            <w:r w:rsidRPr="00563A61">
              <w:rPr>
                <w:spacing w:val="5"/>
                <w:sz w:val="24"/>
                <w:szCs w:val="24"/>
              </w:rPr>
              <w:t xml:space="preserve">по правильности исчисления, </w:t>
            </w:r>
            <w:r w:rsidRPr="00563A61">
              <w:rPr>
                <w:sz w:val="24"/>
                <w:szCs w:val="24"/>
              </w:rPr>
              <w:t xml:space="preserve">полнотой и своевременности оприходования выручки, полученной с применением ККТ, </w:t>
            </w:r>
            <w:r w:rsidRPr="00563A61">
              <w:rPr>
                <w:spacing w:val="4"/>
                <w:sz w:val="24"/>
                <w:szCs w:val="24"/>
              </w:rPr>
              <w:t xml:space="preserve">проверок </w:t>
            </w:r>
            <w:r w:rsidRPr="00563A61">
              <w:rPr>
                <w:spacing w:val="1"/>
                <w:sz w:val="24"/>
                <w:szCs w:val="24"/>
              </w:rPr>
              <w:t xml:space="preserve">по </w:t>
            </w:r>
            <w:proofErr w:type="gramStart"/>
            <w:r w:rsidRPr="00563A61">
              <w:rPr>
                <w:spacing w:val="1"/>
                <w:sz w:val="24"/>
                <w:szCs w:val="24"/>
              </w:rPr>
              <w:t>контролю за</w:t>
            </w:r>
            <w:proofErr w:type="gramEnd"/>
            <w:r w:rsidRPr="00563A61">
              <w:rPr>
                <w:spacing w:val="1"/>
                <w:sz w:val="24"/>
                <w:szCs w:val="24"/>
              </w:rPr>
              <w:t xml:space="preserve"> проведением</w:t>
            </w:r>
            <w:r w:rsidRPr="00563A61">
              <w:rPr>
                <w:sz w:val="24"/>
                <w:szCs w:val="24"/>
              </w:rPr>
              <w:t xml:space="preserve"> всероссийских негосударственных и стимулирующих лотерей в соответствии с Федеральным законом от 11.11.2003 № 138-ФЗ «О лотереях», проверок в сфере производства и оборота табачной продукции</w:t>
            </w:r>
          </w:p>
          <w:p w:rsidR="00FF6105" w:rsidRPr="00563A61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организовывать работу по истребованию документов в соответствии со ст.93.1 НК РФ, регламентом организации работы налоговых органов при истребовании документов (информации) о налогоплательщике, утвержденным приказом ФНС России от 22.03.2007 №ММ-4-06/12дсп, учет полученных документов в системе ЭОД, подготавливать ответы на запросы инспекций-инициаторов;</w:t>
            </w:r>
          </w:p>
          <w:p w:rsidR="00FF6105" w:rsidRPr="00563A61" w:rsidRDefault="00FF6105" w:rsidP="00FF6105">
            <w:pPr>
              <w:tabs>
                <w:tab w:val="left" w:pos="10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выполнять другие поручения начальника отдела, связанные с его профессиональной деятельностью,</w:t>
            </w:r>
          </w:p>
          <w:p w:rsidR="00FF6105" w:rsidRPr="00EF31C7" w:rsidRDefault="00FF6105" w:rsidP="00FF6105">
            <w:pPr>
              <w:tabs>
                <w:tab w:val="left" w:pos="180"/>
              </w:tabs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выполнять другие поручения начальника отдела, связанные с его профессиональной деятельностью.</w:t>
            </w:r>
          </w:p>
          <w:p w:rsidR="00FF6105" w:rsidRPr="00EF31C7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Осуществляет:</w:t>
            </w:r>
          </w:p>
          <w:p w:rsidR="00FF6105" w:rsidRPr="00EF31C7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</w:t>
            </w:r>
            <w:proofErr w:type="gramStart"/>
            <w:r w:rsidRPr="00EF31C7">
              <w:rPr>
                <w:sz w:val="24"/>
                <w:szCs w:val="24"/>
              </w:rPr>
              <w:t>Контроль за</w:t>
            </w:r>
            <w:proofErr w:type="gramEnd"/>
            <w:r w:rsidRPr="00EF31C7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FF6105" w:rsidRPr="00EF31C7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FF6105" w:rsidRPr="00563A61" w:rsidRDefault="00FF6105" w:rsidP="00FF6105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>- подготовку решения о проведении выездной налоговой проверки;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Приостановление и возобновление течения срока проведения проверки;</w:t>
            </w:r>
          </w:p>
          <w:p w:rsidR="00FF6105" w:rsidRPr="00563A61" w:rsidRDefault="00FF6105" w:rsidP="00FF6105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>- Вручение налогоплательщику Решения о проведении выездной налоговой проверки;</w:t>
            </w:r>
          </w:p>
          <w:p w:rsidR="00FF6105" w:rsidRPr="00563A61" w:rsidRDefault="00FF6105" w:rsidP="00FF6105">
            <w:pPr>
              <w:pStyle w:val="2"/>
              <w:numPr>
                <w:ilvl w:val="0"/>
                <w:numId w:val="0"/>
              </w:numPr>
              <w:ind w:left="-9" w:firstLine="141"/>
            </w:pPr>
            <w:r w:rsidRPr="00563A61">
              <w:t xml:space="preserve">- Вручение Требования о представлении документов;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Проведение проверки учетной документации налогоплательщика;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Качественное проведение мероприятий налогового контроля по сбору доказательной базы;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Использование информационных ресурсов базы удаленного доступа;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Инвентаризацию имущества налогоплательщика;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Организацию встречных проверок;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материалов для проведения экспертизы;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Вызов свидетелей, привлечение специалистов, переводчиков, понятых для участия в выездной налоговой проверке; 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Истребование информации у банков о проверяемом лице;</w:t>
            </w:r>
          </w:p>
          <w:p w:rsidR="00FF6105" w:rsidRPr="00563A61" w:rsidRDefault="00FF6105" w:rsidP="00FF6105">
            <w:pPr>
              <w:pStyle w:val="af1"/>
              <w:widowControl/>
              <w:autoSpaceDE/>
              <w:autoSpaceDN/>
              <w:adjustRightInd/>
              <w:ind w:left="-9" w:firstLine="141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563A61">
              <w:rPr>
                <w:rFonts w:ascii="Times New Roman" w:hAnsi="Times New Roman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Составление акта налоговой проверки;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Отчет о ходе проведения выездной налоговой проверки 1 раз в 15 дней;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и согласование проектов решений по результатам проверок;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>В</w:t>
            </w:r>
            <w:r w:rsidRPr="00563A61">
              <w:rPr>
                <w:sz w:val="24"/>
                <w:szCs w:val="24"/>
              </w:rPr>
              <w:t xml:space="preserve">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 xml:space="preserve">- Подготовку и вручение налогоплательщику Решения о принятии обеспечительных мер.              </w:t>
            </w:r>
          </w:p>
          <w:p w:rsidR="00FF6105" w:rsidRPr="00563A61" w:rsidRDefault="00FF6105" w:rsidP="00FF6105">
            <w:pPr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63A61">
              <w:rPr>
                <w:sz w:val="24"/>
                <w:szCs w:val="24"/>
              </w:rPr>
              <w:t xml:space="preserve">В обеспечение исполнения </w:t>
            </w:r>
            <w:r w:rsidRPr="00563A61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Pr="00563A61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Использование федеральных информационных ресурсов, сопровождаемых МИ ФНС России по ЦОД.</w:t>
            </w:r>
          </w:p>
          <w:p w:rsidR="00FF6105" w:rsidRPr="00563A61" w:rsidRDefault="00FF6105" w:rsidP="00FF6105">
            <w:pPr>
              <w:pStyle w:val="31"/>
              <w:rPr>
                <w:sz w:val="24"/>
                <w:szCs w:val="24"/>
              </w:rPr>
            </w:pPr>
            <w:r w:rsidRPr="00563A61">
              <w:rPr>
                <w:sz w:val="24"/>
                <w:szCs w:val="24"/>
              </w:rPr>
              <w:t>- 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  <w:p w:rsidR="00FF6105" w:rsidRPr="00EF31C7" w:rsidRDefault="00FF6105" w:rsidP="00FF6105">
            <w:pPr>
              <w:widowControl w:val="0"/>
              <w:ind w:left="-9" w:firstLine="141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F31C7">
              <w:rPr>
                <w:sz w:val="24"/>
                <w:szCs w:val="24"/>
              </w:rPr>
              <w:t>Оказание практической помощи сотрудникам отдела без опыта работы.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</w:t>
            </w:r>
            <w:r w:rsidRPr="00EF31C7">
              <w:rPr>
                <w:color w:val="000000"/>
                <w:sz w:val="24"/>
                <w:szCs w:val="24"/>
              </w:rPr>
              <w:t xml:space="preserve"> в пределах</w:t>
            </w:r>
            <w:r w:rsidRPr="00EF31C7">
              <w:rPr>
                <w:sz w:val="24"/>
                <w:szCs w:val="24"/>
              </w:rPr>
              <w:t xml:space="preserve"> своей </w:t>
            </w:r>
            <w:proofErr w:type="gramStart"/>
            <w:r w:rsidRPr="00EF31C7">
              <w:rPr>
                <w:sz w:val="24"/>
                <w:szCs w:val="24"/>
              </w:rPr>
              <w:t>компетенции</w:t>
            </w:r>
            <w:proofErr w:type="gramEnd"/>
            <w:r w:rsidRPr="00EF31C7">
              <w:rPr>
                <w:sz w:val="24"/>
                <w:szCs w:val="24"/>
              </w:rPr>
              <w:t xml:space="preserve"> при исполнении возложенных на него должностных обязанностей обладает также следующими правами: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знакомиться с документами, определяющими его должностные обязанности, права и ответственность, критерии оценки качества работы и условия продвижения по службе;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знакомиться с решениями начальника инспекции, связанными с выполнением им должностных обязанностей;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вести переписку с учреждениями и организациями по вопросам, входящим в его должностные обязанности (по поручению начальника отдела);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получать в установленном порядке информацию и материалы, необходимые для исполнения должностных обязанностей, а также вносить предложения по совершенствованию деятельности отдела в рамках своей компетенции;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участвовать в подготовке проектов локальных нормативно – правовых актов инспекции в пределах предоставленных полномочий;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 xml:space="preserve">- получать доступ в установленном </w:t>
            </w:r>
            <w:hyperlink r:id="rId8" w:history="1">
              <w:r w:rsidRPr="00EF31C7">
                <w:rPr>
                  <w:sz w:val="24"/>
                  <w:szCs w:val="24"/>
                </w:rPr>
                <w:t>порядке</w:t>
              </w:r>
            </w:hyperlink>
            <w:r w:rsidRPr="00EF31C7">
              <w:rPr>
                <w:sz w:val="24"/>
                <w:szCs w:val="24"/>
              </w:rPr>
              <w:t xml:space="preserve"> к сведениям ограниченного распространения, если исполнение должностных обязанностей связано с использованием таких сведений;</w:t>
            </w:r>
          </w:p>
          <w:p w:rsidR="00FF6105" w:rsidRPr="00EF31C7" w:rsidRDefault="00FF6105" w:rsidP="00FF6105">
            <w:pPr>
              <w:autoSpaceDE w:val="0"/>
              <w:autoSpaceDN w:val="0"/>
              <w:adjustRightInd w:val="0"/>
              <w:ind w:left="-9" w:firstLine="141"/>
              <w:jc w:val="both"/>
              <w:outlineLvl w:val="1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- вносить на рассмотрение начальнику отдела предложения по совершенствованию работы, связанной с предусмотренными настоящим должностным регламентом обязанностями.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обеспечение надлежащих организационно-технических условий, необходимых для исполнения должностных обязанностей;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ознакомление с должностным регламентом и иными документами, определяющими его права и обязанности по замещаемой должности гражданской службы, критериями оценки эффективности исполнения должностных обязанностей, показателями результативности профессиональной служебной деятельности и условиями должностного роста;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отдых, обеспечиваемый установлением нормальной продолжительности служебного времени, предоставлением выходных дней и нерабочих праздничных дней, а также ежегодных оплачиваемых основного и дополнительных отпусков;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оплату труда и другие выплаты в соответствии с настоящим Федеральным законом, иными нормативными правовыми актами Российской Федерации и со служебным контрактом;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получение в установленном порядке информации и материалов, необходимых для исполнения должностных обязанностей, а также на внесение предложений о совершенствовании деятельности государственного органа;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к сведениям, составляющим государственную тайну, если исполнение должностных обязанностей связано с использованием таких сведений;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доступ в установленном порядке в связи с исполнением должностных обязанностей в государственные органы, органы местного самоуправления, общественные объединения и иные организации;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ознакомление с отзывами о его профессиональной служебной деятельности и другими документами до внесения их в его личное дело, материалами личного дела, а также на приобщение к личному делу его письменных объяснений и других документов и материалов;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защиту сведений о гражданском служащем;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должностной рост на конкурсной основе;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профессиональную переподготовку, повышение квалификации и стажировку в порядке, установленном настоящим Федеральным законом и другими федеральными законами;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членство в профессиональном союзе;</w:t>
            </w:r>
          </w:p>
          <w:p w:rsidR="00FF6105" w:rsidRPr="00DE76C6" w:rsidRDefault="00FF6105" w:rsidP="00FF6105">
            <w:pPr>
              <w:pStyle w:val="ConsPlusNormal"/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рассмотрение индивидуальных служебных споров в соответствии с настоящим Федеральным законом и другими федеральными законами;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проведение по его заявлению служебной проверки;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защиту своих прав и законных интересов на гражданской службе, включая обжалование в суд их нарушения;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медицинское страхование в соответствии с настоящим Федеральным законом и федеральным законом о медицинском страховании государственных служащих Российской Федерации;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государственную защиту своих жизни и здоровья, жизни и здоровья членов своей семьи, а также принадлежащего ему имущества;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государственное пенсионное обеспечение в соответствии с федеральным законом;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внесение руководству Инспекции предложения по любым вопросам, относящимся к компетенции отдела;</w:t>
            </w:r>
          </w:p>
          <w:p w:rsidR="00FF6105" w:rsidRPr="00DE76C6" w:rsidRDefault="00FF6105" w:rsidP="00FF6105">
            <w:pPr>
              <w:pStyle w:val="ConsPlusNormal"/>
              <w:tabs>
                <w:tab w:val="num" w:pos="720"/>
              </w:tabs>
              <w:adjustRightInd w:val="0"/>
              <w:ind w:left="-9" w:firstLine="141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DE76C6">
              <w:rPr>
                <w:rFonts w:ascii="Times New Roman" w:hAnsi="Times New Roman" w:cs="Times New Roman"/>
                <w:sz w:val="24"/>
                <w:szCs w:val="24"/>
              </w:rPr>
              <w:t>подготовку проектов нормативных правовых актов, приказов и других документов по вопросам, отнесенным к компетенции отдела;</w:t>
            </w:r>
          </w:p>
          <w:p w:rsidR="00FF6105" w:rsidRPr="00DE76C6" w:rsidRDefault="00FF6105" w:rsidP="00FF6105">
            <w:pPr>
              <w:tabs>
                <w:tab w:val="num" w:pos="720"/>
              </w:tabs>
              <w:ind w:left="-9" w:firstLine="141"/>
              <w:jc w:val="both"/>
              <w:rPr>
                <w:b/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DE76C6">
              <w:rPr>
                <w:sz w:val="24"/>
                <w:szCs w:val="24"/>
              </w:rPr>
              <w:t>доступ к документам, содержащим информацию ограниченного распространения, информационным ресурсам в соответствии с установленным порядком, в пределах своей компетенции.</w:t>
            </w:r>
            <w:r w:rsidRPr="00DE76C6">
              <w:rPr>
                <w:b/>
                <w:color w:val="FF0000"/>
                <w:sz w:val="24"/>
                <w:szCs w:val="24"/>
              </w:rPr>
              <w:t xml:space="preserve"> </w:t>
            </w:r>
          </w:p>
          <w:p w:rsidR="00FF6105" w:rsidRDefault="00FF6105" w:rsidP="00FF6105">
            <w:pPr>
              <w:widowControl w:val="0"/>
              <w:jc w:val="both"/>
              <w:rPr>
                <w:sz w:val="24"/>
                <w:szCs w:val="24"/>
              </w:rPr>
            </w:pPr>
            <w:r w:rsidRPr="00EF31C7">
              <w:rPr>
                <w:sz w:val="24"/>
                <w:szCs w:val="24"/>
              </w:rPr>
              <w:t>Старший государственный налоговый инспектор отдела несет также персональную ответственность, установленную законодател</w:t>
            </w:r>
            <w:r>
              <w:rPr>
                <w:sz w:val="24"/>
                <w:szCs w:val="24"/>
              </w:rPr>
              <w:t xml:space="preserve">ьством Российской Федерации, за </w:t>
            </w:r>
            <w:r w:rsidRPr="00DE76C6">
              <w:rPr>
                <w:sz w:val="24"/>
                <w:szCs w:val="24"/>
              </w:rPr>
              <w:t>неисполнение или ненадлежащее исполнение своих должностных обязанностей, действие или бездействия, ведущие к нарушению пр</w:t>
            </w:r>
            <w:r>
              <w:rPr>
                <w:sz w:val="24"/>
                <w:szCs w:val="24"/>
              </w:rPr>
              <w:t>ав и законных интересов граждан.</w:t>
            </w:r>
          </w:p>
        </w:tc>
        <w:tc>
          <w:tcPr>
            <w:tcW w:w="2702" w:type="dxa"/>
          </w:tcPr>
          <w:p w:rsidR="0007366F" w:rsidRPr="005368EB" w:rsidRDefault="0007366F" w:rsidP="0007366F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07366F" w:rsidRPr="005368EB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F6105" w:rsidRPr="00827E7E" w:rsidRDefault="0007366F" w:rsidP="0007366F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  <w:tr w:rsidR="00FF6105" w:rsidRPr="009A0D0F" w:rsidTr="00186F50">
        <w:tc>
          <w:tcPr>
            <w:tcW w:w="2582" w:type="dxa"/>
          </w:tcPr>
          <w:p w:rsidR="00FF6105" w:rsidRPr="009A0D0F" w:rsidRDefault="00AB116D" w:rsidP="00261C5B">
            <w:pPr>
              <w:widowControl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Отдел выездных проверок, Главный государственный налоговый инспектор</w:t>
            </w:r>
          </w:p>
          <w:p w:rsidR="00FF6105" w:rsidRPr="009A0D0F" w:rsidRDefault="00FF6105" w:rsidP="00261C5B">
            <w:pPr>
              <w:widowControl w:val="0"/>
              <w:jc w:val="both"/>
              <w:rPr>
                <w:sz w:val="24"/>
                <w:szCs w:val="24"/>
              </w:rPr>
            </w:pPr>
          </w:p>
        </w:tc>
        <w:tc>
          <w:tcPr>
            <w:tcW w:w="5029" w:type="dxa"/>
          </w:tcPr>
          <w:p w:rsidR="0084018C" w:rsidRPr="00ED6007" w:rsidRDefault="0084018C" w:rsidP="0084018C">
            <w:pPr>
              <w:tabs>
                <w:tab w:val="num" w:pos="0"/>
              </w:tabs>
              <w:ind w:left="4"/>
              <w:jc w:val="both"/>
              <w:rPr>
                <w:sz w:val="24"/>
                <w:szCs w:val="24"/>
              </w:rPr>
            </w:pPr>
            <w:r w:rsidRPr="00ED6007">
              <w:rPr>
                <w:sz w:val="24"/>
                <w:szCs w:val="24"/>
              </w:rPr>
              <w:t>Осуществляет:</w:t>
            </w:r>
          </w:p>
          <w:p w:rsidR="0084018C" w:rsidRPr="00ED6007" w:rsidRDefault="0084018C" w:rsidP="0084018C">
            <w:pPr>
              <w:tabs>
                <w:tab w:val="num" w:pos="0"/>
              </w:tabs>
              <w:ind w:left="4"/>
              <w:jc w:val="both"/>
              <w:rPr>
                <w:sz w:val="24"/>
                <w:szCs w:val="24"/>
              </w:rPr>
            </w:pPr>
            <w:r w:rsidRPr="00ED6007">
              <w:rPr>
                <w:sz w:val="24"/>
                <w:szCs w:val="24"/>
              </w:rPr>
              <w:t xml:space="preserve">- </w:t>
            </w:r>
            <w:proofErr w:type="gramStart"/>
            <w:r w:rsidRPr="00ED6007">
              <w:rPr>
                <w:sz w:val="24"/>
                <w:szCs w:val="24"/>
              </w:rPr>
              <w:t>Контроль за</w:t>
            </w:r>
            <w:proofErr w:type="gramEnd"/>
            <w:r w:rsidRPr="00ED6007">
              <w:rPr>
                <w:sz w:val="24"/>
                <w:szCs w:val="24"/>
              </w:rPr>
              <w:t xml:space="preserve"> соблюдением налогового законодательства организациями, правильностью</w:t>
            </w:r>
          </w:p>
          <w:p w:rsidR="0084018C" w:rsidRPr="00ED6007" w:rsidRDefault="0084018C" w:rsidP="0084018C">
            <w:pPr>
              <w:tabs>
                <w:tab w:val="num" w:pos="0"/>
              </w:tabs>
              <w:jc w:val="both"/>
              <w:rPr>
                <w:sz w:val="24"/>
                <w:szCs w:val="24"/>
              </w:rPr>
            </w:pPr>
            <w:r w:rsidRPr="00ED6007">
              <w:rPr>
                <w:sz w:val="24"/>
                <w:szCs w:val="24"/>
              </w:rPr>
              <w:t xml:space="preserve">- исчисления и своевременностью внесения в соответствующий бюджет налогов и других платежей, установленных законодательством Российской Федерации, местными органами государственной власти  на местах в пределах их компетенции; </w:t>
            </w:r>
          </w:p>
          <w:p w:rsidR="0084018C" w:rsidRPr="00ED6007" w:rsidRDefault="0084018C" w:rsidP="0084018C">
            <w:pPr>
              <w:pStyle w:val="2"/>
              <w:tabs>
                <w:tab w:val="clear" w:pos="132"/>
                <w:tab w:val="num" w:pos="0"/>
                <w:tab w:val="left" w:pos="3052"/>
              </w:tabs>
              <w:ind w:left="0" w:hanging="180"/>
            </w:pPr>
            <w:r>
              <w:t xml:space="preserve">- </w:t>
            </w:r>
            <w:r w:rsidRPr="00ED6007">
              <w:t>Подготовку решения о проведении выездной налоговой проверки;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Приостановление и возобновление течения срока проведения проверки;</w:t>
            </w:r>
          </w:p>
          <w:p w:rsidR="0084018C" w:rsidRPr="00ED6007" w:rsidRDefault="0084018C" w:rsidP="0084018C">
            <w:pPr>
              <w:pStyle w:val="2"/>
              <w:tabs>
                <w:tab w:val="clear" w:pos="132"/>
                <w:tab w:val="num" w:pos="0"/>
                <w:tab w:val="left" w:pos="3052"/>
              </w:tabs>
              <w:ind w:left="0" w:hanging="180"/>
            </w:pPr>
            <w:r>
              <w:t xml:space="preserve">- </w:t>
            </w:r>
            <w:r w:rsidRPr="00ED6007">
              <w:t>Вручение налогоплательщику Решения о проведении выездной налоговой проверки;</w:t>
            </w:r>
          </w:p>
          <w:p w:rsidR="0084018C" w:rsidRPr="00ED6007" w:rsidRDefault="0084018C" w:rsidP="0084018C">
            <w:pPr>
              <w:pStyle w:val="2"/>
              <w:tabs>
                <w:tab w:val="clear" w:pos="132"/>
                <w:tab w:val="num" w:pos="0"/>
                <w:tab w:val="left" w:pos="3052"/>
              </w:tabs>
              <w:ind w:left="0" w:hanging="180"/>
            </w:pPr>
            <w:r>
              <w:t xml:space="preserve">- </w:t>
            </w:r>
            <w:r w:rsidRPr="00ED6007">
              <w:t xml:space="preserve">Вручение Требования о представлении документов;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Проведение проверки учетной документации налогоплательщика;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Качественное проведение мероприятий налогового контроля по сбору доказательной базы;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Использование информационных ресурсов базы удаленного доступа;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Проведение выемки документов и предметов. Осмотр используемых для осуществления предпринимательской деятельности территорий и помещений налогоплательщика;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Инвентаризацию имущества налогоплательщика;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Организацию встречных проверок;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Подготовку материалов для проведения экспертизы;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Вызов свидетелей, привлечение специалистов, переводчиков, понятых для участия в выездной налоговой проверке; 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Истребование информации у банков о проверяемом лице;</w:t>
            </w:r>
          </w:p>
          <w:p w:rsidR="0084018C" w:rsidRPr="00ED6007" w:rsidRDefault="0084018C" w:rsidP="0084018C">
            <w:pPr>
              <w:pStyle w:val="af1"/>
              <w:widowControl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autoSpaceDE/>
              <w:autoSpaceDN/>
              <w:adjustRightInd/>
              <w:ind w:left="0" w:hanging="18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- </w:t>
            </w:r>
            <w:r w:rsidRPr="00ED6007">
              <w:rPr>
                <w:rFonts w:ascii="Times New Roman" w:hAnsi="Times New Roman"/>
              </w:rPr>
              <w:t>Подготовку проекта Акта выездной налоговой проверки и передача его в юридический отдел для юридического заключения на проект Акта выездной налоговой проверки;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Подготовку и вручение налогоплательщику справки о проведенной проверке по согласованию с начальником отдела; 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Составление акта налоговой проверки;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Отчет о ходе проведения выездной налоговой проверки 1 раз в 15 дней;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Участие в рассмотрении представленных налогоплательщиками возражений  (объяснений) по актам выездных налоговых проверок; 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Вручение налогоплательщику Уведомления о вызове налогоплательщика для рассмотрения результатов выездной налоговой проверки, результатов дополнительных мероприятий налогового контроля и принятия решения по Акту выездной налоговой проверки;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Подготовку материалов для производства дел о нарушениях законодательства о налогах и сборах (в том числе о совершении налоговых правонарушений), совершенных лицами, не являющимися налогоплательщиками,  плательщиками сбора или налоговыми агентами;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Подготовку и согласование проектов решений по результатам проверок;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Вручение (отправка) решений налогоплательщикам и (или) лицам, совершившим нарушения законодательства о налогах и сборах;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Участие в производстве по делам об административных правонарушениях (составление протоколов об административных правонарушениях); 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 xml:space="preserve">Подготовку и вручение налогоплательщику Решения о принятии обеспечительных мер.              </w:t>
            </w:r>
          </w:p>
          <w:p w:rsidR="0084018C" w:rsidRPr="00ED6007" w:rsidRDefault="0084018C" w:rsidP="0084018C">
            <w:pPr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jc w:val="both"/>
              <w:rPr>
                <w:sz w:val="24"/>
                <w:szCs w:val="24"/>
              </w:rPr>
            </w:pPr>
            <w:r w:rsidRPr="00ED6007">
              <w:rPr>
                <w:sz w:val="24"/>
                <w:szCs w:val="24"/>
              </w:rPr>
              <w:t xml:space="preserve">В обеспечение исполнения </w:t>
            </w:r>
            <w:r w:rsidRPr="00ED6007">
              <w:rPr>
                <w:bCs/>
                <w:sz w:val="24"/>
                <w:szCs w:val="24"/>
              </w:rPr>
              <w:t>Решения о принятии обеспечительных мер, п</w:t>
            </w:r>
            <w:r w:rsidRPr="00ED6007">
              <w:rPr>
                <w:sz w:val="24"/>
                <w:szCs w:val="24"/>
              </w:rPr>
              <w:t>одготовка Решения и вручение налогоплательщику Решения о приостановлении операций по счетам налогоплательщика в банке.</w:t>
            </w:r>
          </w:p>
          <w:p w:rsidR="0084018C" w:rsidRPr="00ED6007" w:rsidRDefault="0084018C" w:rsidP="0084018C">
            <w:pPr>
              <w:pStyle w:val="31"/>
              <w:numPr>
                <w:ilvl w:val="0"/>
                <w:numId w:val="1"/>
              </w:numPr>
              <w:tabs>
                <w:tab w:val="clear" w:pos="1356"/>
                <w:tab w:val="num" w:pos="0"/>
                <w:tab w:val="num" w:pos="180"/>
              </w:tabs>
              <w:ind w:left="0" w:hanging="18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Согласование с правовым отделом материалов по результатам выездной налоговой проверки, направляемых в органы внутренних дел для решения вопроса о возбуждении уголовного дела.</w:t>
            </w:r>
          </w:p>
          <w:p w:rsidR="00FF6105" w:rsidRPr="00186F50" w:rsidRDefault="0084018C" w:rsidP="0084018C">
            <w:pPr>
              <w:shd w:val="clear" w:color="auto" w:fill="FFFFFF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ED6007">
              <w:rPr>
                <w:sz w:val="24"/>
                <w:szCs w:val="24"/>
              </w:rPr>
              <w:t>Осуществлять направление  материалов выездной налоговой проверки в соответствии с п. 3 ст. 32 Налогового Кодекса РФ в органы внутренних дел для решения вопроса о возбуждении уголовного дела.</w:t>
            </w:r>
          </w:p>
        </w:tc>
        <w:tc>
          <w:tcPr>
            <w:tcW w:w="2702" w:type="dxa"/>
          </w:tcPr>
          <w:p w:rsidR="00FF6105" w:rsidRPr="005368EB" w:rsidRDefault="00FF6105" w:rsidP="00261C5B">
            <w:pPr>
              <w:widowControl w:val="0"/>
              <w:ind w:firstLine="317"/>
              <w:jc w:val="both"/>
              <w:rPr>
                <w:sz w:val="24"/>
                <w:szCs w:val="24"/>
              </w:rPr>
            </w:pPr>
            <w:r w:rsidRPr="005368EB">
              <w:rPr>
                <w:sz w:val="24"/>
                <w:szCs w:val="24"/>
              </w:rPr>
              <w:t xml:space="preserve">Эффективность и результативность профессиональной служебной деятельности </w:t>
            </w:r>
            <w:r>
              <w:rPr>
                <w:sz w:val="24"/>
                <w:szCs w:val="24"/>
              </w:rPr>
              <w:t xml:space="preserve">оценивается по следующим </w:t>
            </w:r>
            <w:r w:rsidRPr="005368EB">
              <w:rPr>
                <w:sz w:val="24"/>
                <w:szCs w:val="24"/>
              </w:rPr>
              <w:t>показателям: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выполняемому объему работы и интенсивности труда, способности сохранять высокую работоспособность в экстремальных условиях, соблюдению служебной дисциплины;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своевременности и оперативности выполнения поручений;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качеству выполненной работы (подготовке документов в соответствии с установленными требованиями, полному и логичному изложению материала, юридически грамотному составлению документа, отсутствию стилистических и грамматических ошибок);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профессиональной компетентности (знанию законодательных и иных нормативных правовых актов, широте профессионального кругозора, умению работать с документами);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способности четко организовывать и планировать выполнение порученных заданий, умению рационально использовать рабочее время, расставлять приоритеты;</w:t>
            </w:r>
          </w:p>
          <w:p w:rsidR="00FF6105" w:rsidRPr="005368EB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творческому подходу к решению поставленных задач, активности и инициативе в освоении новых компьютерных и информационных технологий, способности быстро адаптироваться к новым условиям и требованиям;</w:t>
            </w:r>
          </w:p>
          <w:p w:rsidR="00FF6105" w:rsidRPr="00827E7E" w:rsidRDefault="00FF6105" w:rsidP="00261C5B">
            <w:pPr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5368EB">
              <w:rPr>
                <w:sz w:val="24"/>
                <w:szCs w:val="24"/>
              </w:rPr>
              <w:t>осознанию ответственности за последствия своих действий.</w:t>
            </w:r>
          </w:p>
        </w:tc>
      </w:tr>
    </w:tbl>
    <w:p w:rsidR="00856AA6" w:rsidRDefault="00856AA6" w:rsidP="00882667">
      <w:pPr>
        <w:widowControl w:val="0"/>
        <w:jc w:val="both"/>
        <w:rPr>
          <w:sz w:val="24"/>
          <w:szCs w:val="24"/>
        </w:rPr>
      </w:pPr>
    </w:p>
    <w:p w:rsidR="0093146A" w:rsidRDefault="0093146A" w:rsidP="0093146A">
      <w:pPr>
        <w:widowControl w:val="0"/>
        <w:ind w:firstLine="708"/>
        <w:jc w:val="both"/>
        <w:rPr>
          <w:sz w:val="24"/>
          <w:szCs w:val="24"/>
        </w:rPr>
      </w:pPr>
      <w:proofErr w:type="gramStart"/>
      <w:r w:rsidRPr="00953A81">
        <w:rPr>
          <w:sz w:val="24"/>
          <w:szCs w:val="24"/>
        </w:rPr>
        <w:t xml:space="preserve">Право на участие в конкурсе имеют граждане Российской Федерации, достигшие возраста 18 лет, владеющие государственным языком Российской Федерации и соответствующие установленным </w:t>
      </w:r>
      <w:r w:rsidR="00642D8D">
        <w:rPr>
          <w:sz w:val="24"/>
          <w:szCs w:val="24"/>
        </w:rPr>
        <w:t xml:space="preserve">квалификационным требованиям, установленным Федеральным законом от 27.07.2004 №79-ФЗ « О государственной гражданской службе Российской Федерации» и Указом Президента Российской Федерации от </w:t>
      </w:r>
      <w:r w:rsidR="00174C3F">
        <w:rPr>
          <w:sz w:val="24"/>
          <w:szCs w:val="24"/>
        </w:rPr>
        <w:t>16.01.2017 №16 «О квалификационных требованиях к стажу государственной гражданской службы или стажу работы по специальности, направлению подготовки, который необходим</w:t>
      </w:r>
      <w:proofErr w:type="gramEnd"/>
      <w:r w:rsidR="00174C3F">
        <w:rPr>
          <w:sz w:val="24"/>
          <w:szCs w:val="24"/>
        </w:rPr>
        <w:t xml:space="preserve"> для замещения должностей Федеральной государственной гражданской службы»</w:t>
      </w:r>
      <w:r w:rsidRPr="00953A81">
        <w:rPr>
          <w:sz w:val="24"/>
          <w:szCs w:val="24"/>
        </w:rPr>
        <w:t>.</w:t>
      </w:r>
    </w:p>
    <w:p w:rsidR="001A1E29" w:rsidRPr="001A1E29" w:rsidRDefault="001A1E29" w:rsidP="006207B0">
      <w:pPr>
        <w:autoSpaceDE w:val="0"/>
        <w:autoSpaceDN w:val="0"/>
        <w:adjustRightInd w:val="0"/>
        <w:spacing w:line="276" w:lineRule="auto"/>
        <w:ind w:right="-1" w:firstLine="709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Для участия в конкурсе гражданин  представляет следующие документы: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а) личное заявление;</w:t>
      </w:r>
    </w:p>
    <w:p w:rsidR="00ED7EFE" w:rsidRDefault="00ED7EFE" w:rsidP="00910096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б) заполненную и подписанную анкету по форме, утвержденной Правительством Росс</w:t>
      </w:r>
      <w:r w:rsidR="00910096">
        <w:rPr>
          <w:sz w:val="24"/>
          <w:szCs w:val="24"/>
        </w:rPr>
        <w:t xml:space="preserve">ийской Федерации, с фотографией </w:t>
      </w:r>
      <w:r>
        <w:rPr>
          <w:sz w:val="24"/>
          <w:szCs w:val="24"/>
        </w:rPr>
        <w:t>(</w:t>
      </w:r>
      <w:r w:rsidR="00910096" w:rsidRPr="00910096">
        <w:rPr>
          <w:sz w:val="24"/>
          <w:szCs w:val="24"/>
        </w:rPr>
        <w:t>в ред. распоряжения Правительства РФ от 16.10.2007 № 1428-р, Постановления Правительства РФ от 05.03.2018 № 227</w:t>
      </w:r>
      <w:r w:rsidR="00E135F2">
        <w:rPr>
          <w:sz w:val="24"/>
          <w:szCs w:val="24"/>
        </w:rPr>
        <w:t>, Распоряжения Правительства РФ от 27.03.2019 № 543-р</w:t>
      </w:r>
      <w:r>
        <w:rPr>
          <w:sz w:val="24"/>
          <w:szCs w:val="24"/>
        </w:rPr>
        <w:t>)</w:t>
      </w:r>
      <w:r w:rsidR="00910096">
        <w:rPr>
          <w:sz w:val="24"/>
          <w:szCs w:val="24"/>
        </w:rPr>
        <w:t>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в) копию паспорта или заменяющего его документа (</w:t>
      </w:r>
      <w:r w:rsidR="003E122B">
        <w:rPr>
          <w:sz w:val="24"/>
          <w:szCs w:val="24"/>
        </w:rPr>
        <w:t>оригинал</w:t>
      </w:r>
      <w:r>
        <w:rPr>
          <w:sz w:val="24"/>
          <w:szCs w:val="24"/>
        </w:rPr>
        <w:t xml:space="preserve"> документ</w:t>
      </w:r>
      <w:r w:rsidR="003E122B">
        <w:rPr>
          <w:sz w:val="24"/>
          <w:szCs w:val="24"/>
        </w:rPr>
        <w:t>а</w:t>
      </w:r>
      <w:r>
        <w:rPr>
          <w:sz w:val="24"/>
          <w:szCs w:val="24"/>
        </w:rPr>
        <w:t xml:space="preserve"> предъявляется лично по прибытии на конкурс);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г) документы, подтверждающие необходимое профессиональное образование, квалификацию и стаж работы: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копию трудовой книжки (за исключением случаев, когда служебная (трудовая) деятельность осуществляется впервые), заверенную нотариально или кадровой службой по месту работы (службы), или иные документы, подтверждающие трудовую (служебную) деятельность гражданина;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>копии документов об образовании и о квалификации, а также по желанию гражданина копии документов, подтверждающих повышение или присвоение квалификации по результатам дополнительного профессионального образования, документов о присвоении ученой степени, ученого звания, заверенные нотариально или кадровой службой по месту работы (службы);</w:t>
      </w:r>
    </w:p>
    <w:p w:rsidR="00ED7EFE" w:rsidRDefault="00ED7EFE" w:rsidP="00ED7EFE">
      <w:pPr>
        <w:autoSpaceDE w:val="0"/>
        <w:autoSpaceDN w:val="0"/>
        <w:adjustRightInd w:val="0"/>
        <w:jc w:val="both"/>
        <w:rPr>
          <w:sz w:val="24"/>
          <w:szCs w:val="24"/>
        </w:rPr>
      </w:pPr>
      <w:r>
        <w:rPr>
          <w:sz w:val="24"/>
          <w:szCs w:val="24"/>
        </w:rPr>
        <w:t>(</w:t>
      </w:r>
      <w:proofErr w:type="spellStart"/>
      <w:r>
        <w:rPr>
          <w:sz w:val="24"/>
          <w:szCs w:val="24"/>
        </w:rPr>
        <w:t>пп</w:t>
      </w:r>
      <w:proofErr w:type="spellEnd"/>
      <w:r>
        <w:rPr>
          <w:sz w:val="24"/>
          <w:szCs w:val="24"/>
        </w:rPr>
        <w:t xml:space="preserve">. "г" в ред. </w:t>
      </w:r>
      <w:hyperlink r:id="rId9" w:history="1">
        <w:r>
          <w:rPr>
            <w:color w:val="0000FF"/>
            <w:sz w:val="24"/>
            <w:szCs w:val="24"/>
          </w:rPr>
          <w:t>Указа</w:t>
        </w:r>
      </w:hyperlink>
      <w:r>
        <w:rPr>
          <w:sz w:val="24"/>
          <w:szCs w:val="24"/>
        </w:rPr>
        <w:t xml:space="preserve"> Президента РФ от 19.03.2014 N 156)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д) </w:t>
      </w:r>
      <w:hyperlink r:id="rId10" w:history="1">
        <w:r>
          <w:rPr>
            <w:color w:val="0000FF"/>
            <w:sz w:val="24"/>
            <w:szCs w:val="24"/>
          </w:rPr>
          <w:t>документ</w:t>
        </w:r>
      </w:hyperlink>
      <w:r>
        <w:rPr>
          <w:sz w:val="24"/>
          <w:szCs w:val="24"/>
        </w:rPr>
        <w:t xml:space="preserve"> об отсутствии у гражданина заболевания, препятствующего поступлению на гражданскую службу или ее прохождению;</w:t>
      </w:r>
    </w:p>
    <w:p w:rsidR="00ED7EFE" w:rsidRDefault="00ED7EFE" w:rsidP="00ED7EFE">
      <w:pPr>
        <w:autoSpaceDE w:val="0"/>
        <w:autoSpaceDN w:val="0"/>
        <w:adjustRightInd w:val="0"/>
        <w:ind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е) иные документы, предусмотренные Федеральным </w:t>
      </w:r>
      <w:hyperlink r:id="rId11" w:history="1">
        <w:r>
          <w:rPr>
            <w:color w:val="0000FF"/>
            <w:sz w:val="24"/>
            <w:szCs w:val="24"/>
          </w:rPr>
          <w:t>законом</w:t>
        </w:r>
      </w:hyperlink>
      <w:r>
        <w:rPr>
          <w:sz w:val="24"/>
          <w:szCs w:val="24"/>
        </w:rPr>
        <w:t xml:space="preserve"> от 27 июля 2004 г. N 79-ФЗ "О государственной гражданской службе Российской Федерации", другими федеральными законами, указами Президента Российской Федерации и постановлениями Правительства Российской Федерации.</w:t>
      </w:r>
    </w:p>
    <w:p w:rsidR="001A1E29" w:rsidRPr="001A1E29" w:rsidRDefault="001A1E29" w:rsidP="00ED7EFE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Государственный гражданский служащий вправе на общих основаниях участвовать в конкурсе независимо от того, какую должность он замещает на период проведения конкурса.</w:t>
      </w:r>
      <w:bookmarkStart w:id="12" w:name="sub_1010"/>
    </w:p>
    <w:p w:rsidR="001A1E29" w:rsidRPr="001A1E29" w:rsidRDefault="001A1E29" w:rsidP="003B0A35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Гражданин (государственный гражданский служащий) не допускается к участию в конкурсе в связи с его несоответствием квалификационным требованиям к вакантной должности гражданской службы, а также в связи с ограничениями, установленными законодательством Российской Федерации о государственной гражданской службе для поступления на гражданскую службу и ее прохождения.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Гражданский служащий, изъявивший желание участвовать в конкурсе в государственном органе, в котором он замещает должность гражданской службы, подает заявление на имя представителя нанимателя. Гражданский служащий, изъявивший желание участвовать в конкурсе в ином государственном органе, представляет в этот государственный орган заявление на имя представителя нанимателя и собственноручно заполненную, подписанную и заверенную кадровой службой государственного органа, в котором гражданский служащий замещает должность гражданской службы, анкету с приложением фотографии. Форма анкеты утверждается Правительством Российской Федерации.</w:t>
      </w:r>
      <w:bookmarkEnd w:id="12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Несвоевременное представление документов, представление их не в полном объеме или с нарушением правил оформления без уважительной причины, являются основанием для отказа гражданину в их приеме.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кандидатам гарантируется равенство прав в соответствии с Конституцией Российской Федерации и федеральными законами.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3" w:name="sub_1019"/>
      <w:r w:rsidRPr="001A1E29">
        <w:rPr>
          <w:sz w:val="24"/>
          <w:szCs w:val="24"/>
        </w:rPr>
        <w:t>Конкурс заключается в оценке профессионального уровня кандидатов на замещение вакантной должности гражданской службы, их соответствия квалификационным требованиям к этой должности.</w:t>
      </w:r>
      <w:bookmarkEnd w:id="13"/>
    </w:p>
    <w:p w:rsid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При проведении конкурса конкурсная комиссия оценивает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конкурсных процедур с использованием методов тестирования и устного собеседования для оценки профессиональных и личностных качеств кандидатов по вопросам, связанным с выполнением должностных обязанностей по вакантной должности гражданской службы, на замещение которой претендуют кандидаты.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В целях повышения доступности для претендентов информации о применяемых в ходе конкурсов методах оценки, а также мотивации к самоподготовке и повышению профессионального уровня претендента он может пройти предварительный квалификационный тест вне рамок конкурса для самостоятельной оценки им своего профессионального уровня</w:t>
      </w:r>
      <w:r>
        <w:rPr>
          <w:sz w:val="24"/>
          <w:szCs w:val="24"/>
        </w:rPr>
        <w:t xml:space="preserve"> (далее - предварительный тест)</w:t>
      </w:r>
      <w:r w:rsidRPr="005B5FC1">
        <w:rPr>
          <w:sz w:val="24"/>
          <w:szCs w:val="24"/>
        </w:rPr>
        <w:t>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</w:t>
      </w:r>
      <w:proofErr w:type="gramStart"/>
      <w:r w:rsidRPr="005B5FC1">
        <w:rPr>
          <w:sz w:val="24"/>
          <w:szCs w:val="24"/>
        </w:rPr>
        <w:t>ст вкл</w:t>
      </w:r>
      <w:proofErr w:type="gramEnd"/>
      <w:r w:rsidRPr="005B5FC1">
        <w:rPr>
          <w:sz w:val="24"/>
          <w:szCs w:val="24"/>
        </w:rPr>
        <w:t>ючает в себя задания для оценки уровня владения претендентами государственным языком Российской Федерации (русским языком), знаниями основ Конституции Российской Федерации, законодательства Российской Федерации о государственной службе и о противодействии коррупции, знаниями и умениями в сфере информационно-коммуникационных технологий.</w:t>
      </w:r>
    </w:p>
    <w:p w:rsidR="005B5FC1" w:rsidRPr="005B5FC1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Предварительный тест размещается на официальном сайте федеральной государственной информационной системы "Единая информационная система управления кадровым составом государственной гражданск</w:t>
      </w:r>
      <w:r w:rsidR="00D9395E">
        <w:rPr>
          <w:sz w:val="24"/>
          <w:szCs w:val="24"/>
        </w:rPr>
        <w:t>ой службы Российской Федерации</w:t>
      </w:r>
      <w:r w:rsidR="00D9395E" w:rsidRPr="00D9395E">
        <w:rPr>
          <w:sz w:val="24"/>
          <w:szCs w:val="24"/>
        </w:rPr>
        <w:t>" (</w:t>
      </w:r>
      <w:r w:rsidR="00D9395E" w:rsidRPr="00FD79DD">
        <w:rPr>
          <w:bCs/>
          <w:sz w:val="24"/>
          <w:szCs w:val="24"/>
          <w:u w:val="single"/>
          <w:lang w:val="en-US"/>
        </w:rPr>
        <w:t>http</w:t>
      </w:r>
      <w:r w:rsidR="00D9395E" w:rsidRPr="00FD79DD">
        <w:rPr>
          <w:bCs/>
          <w:sz w:val="24"/>
          <w:szCs w:val="24"/>
          <w:u w:val="single"/>
        </w:rPr>
        <w:t>://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gossluzhba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gov</w:t>
      </w:r>
      <w:proofErr w:type="spellEnd"/>
      <w:r w:rsidR="00D9395E" w:rsidRPr="00FD79DD">
        <w:rPr>
          <w:bCs/>
          <w:sz w:val="24"/>
          <w:szCs w:val="24"/>
          <w:u w:val="single"/>
        </w:rPr>
        <w:t>.</w:t>
      </w:r>
      <w:proofErr w:type="spellStart"/>
      <w:r w:rsidR="00D9395E" w:rsidRPr="00FD79DD">
        <w:rPr>
          <w:bCs/>
          <w:sz w:val="24"/>
          <w:szCs w:val="24"/>
          <w:u w:val="single"/>
          <w:lang w:val="en-US"/>
        </w:rPr>
        <w:t>ru</w:t>
      </w:r>
      <w:proofErr w:type="spellEnd"/>
      <w:r w:rsidR="00D9395E" w:rsidRPr="00D9395E">
        <w:rPr>
          <w:bCs/>
          <w:sz w:val="24"/>
          <w:szCs w:val="24"/>
        </w:rPr>
        <w:t>),</w:t>
      </w:r>
      <w:r w:rsidRPr="005B5FC1">
        <w:rPr>
          <w:sz w:val="24"/>
          <w:szCs w:val="24"/>
        </w:rPr>
        <w:t xml:space="preserve"> доступ претендентам для его прохождения предоставляется безвозмездно.</w:t>
      </w:r>
    </w:p>
    <w:p w:rsidR="005B5FC1" w:rsidRPr="001A1E29" w:rsidRDefault="005B5FC1" w:rsidP="005B5FC1">
      <w:pPr>
        <w:spacing w:line="276" w:lineRule="auto"/>
        <w:ind w:firstLine="708"/>
        <w:jc w:val="both"/>
        <w:rPr>
          <w:sz w:val="24"/>
          <w:szCs w:val="24"/>
        </w:rPr>
      </w:pPr>
      <w:r w:rsidRPr="005B5FC1">
        <w:rPr>
          <w:sz w:val="24"/>
          <w:szCs w:val="24"/>
        </w:rPr>
        <w:t>Результаты прохождения претендентом предварительного теста не могут быть приняты во внимание конкурсной комиссией и не могут являться основанием для отказа ему в приеме документов для участия в конкурсе.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4" w:name="sub_1021"/>
      <w:r w:rsidRPr="001A1E29">
        <w:rPr>
          <w:sz w:val="24"/>
          <w:szCs w:val="24"/>
        </w:rPr>
        <w:t xml:space="preserve">Решение конкурсной комиссии принимается в отсутствие кандидата. </w:t>
      </w:r>
      <w:bookmarkStart w:id="15" w:name="sub_1022"/>
      <w:bookmarkEnd w:id="14"/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BC2B11">
        <w:rPr>
          <w:sz w:val="24"/>
          <w:szCs w:val="24"/>
        </w:rPr>
        <w:t>Победитель определяется по результатам проведения конкурса открытым голосованием</w:t>
      </w:r>
      <w:r w:rsidRPr="001A1E29">
        <w:rPr>
          <w:sz w:val="24"/>
          <w:szCs w:val="24"/>
        </w:rPr>
        <w:t xml:space="preserve"> простым большинством голосов членов конкурсной комиссии, присутствующих на заседании. 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По результатам конкурса издается приказ представителя нанимателя о назначении победителя конкурса на вакантную должность государственной гражданской службы и заключается служебный контракт с победителем конкурса</w:t>
      </w:r>
      <w:bookmarkStart w:id="16" w:name="sub_1024"/>
      <w:bookmarkEnd w:id="15"/>
      <w:r w:rsidRPr="001A1E29">
        <w:rPr>
          <w:sz w:val="24"/>
          <w:szCs w:val="24"/>
        </w:rPr>
        <w:t>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r w:rsidRPr="001A1E29">
        <w:rPr>
          <w:sz w:val="24"/>
          <w:szCs w:val="24"/>
        </w:rPr>
        <w:t>Кандидатам, участвовавшим в конкурсе, сообщается о результатах конкурса в письменной форме в 7-дневный срок со дня его завершения. Информация о результатах конкурса размещается на официальном  сайте государственного органа в сети Интернет.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7" w:name="sub_1025"/>
      <w:bookmarkEnd w:id="16"/>
      <w:r w:rsidRPr="001A1E29">
        <w:rPr>
          <w:sz w:val="24"/>
          <w:szCs w:val="24"/>
        </w:rPr>
        <w:t>Документы претендентов на замещение вакантной должности государственной гражданской службы Российской Федерации, не допущенных к участию в конкурсе, и кандидатов, участвовавших в конкурсе, могут быть им возвращены по письменному заявлению в течение трех лет со дня завершения конкурса, после чего  подлежат уничтожению.</w:t>
      </w:r>
    </w:p>
    <w:p w:rsidR="001A1E29" w:rsidRPr="001A1E29" w:rsidRDefault="001A1E29" w:rsidP="001A1E29">
      <w:pPr>
        <w:spacing w:line="276" w:lineRule="auto"/>
        <w:ind w:firstLine="708"/>
        <w:jc w:val="both"/>
        <w:rPr>
          <w:sz w:val="24"/>
          <w:szCs w:val="24"/>
        </w:rPr>
      </w:pPr>
      <w:bookmarkStart w:id="18" w:name="sub_1026"/>
      <w:bookmarkEnd w:id="17"/>
      <w:r w:rsidRPr="001A1E29">
        <w:rPr>
          <w:sz w:val="24"/>
          <w:szCs w:val="24"/>
        </w:rPr>
        <w:t>Расходы, связанные с участием в конкурсе (проезд к месту проведения конкурса и обратно, наем жилого помещения, проживание, пользование услугами сре</w:t>
      </w:r>
      <w:proofErr w:type="gramStart"/>
      <w:r w:rsidRPr="001A1E29">
        <w:rPr>
          <w:sz w:val="24"/>
          <w:szCs w:val="24"/>
        </w:rPr>
        <w:t>дств св</w:t>
      </w:r>
      <w:proofErr w:type="gramEnd"/>
      <w:r w:rsidRPr="001A1E29">
        <w:rPr>
          <w:sz w:val="24"/>
          <w:szCs w:val="24"/>
        </w:rPr>
        <w:t>язи и другие), осуществляются кандидатами за счет собственных средств.</w:t>
      </w:r>
      <w:bookmarkStart w:id="19" w:name="sub_1027"/>
      <w:bookmarkEnd w:id="18"/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bookmarkStart w:id="20" w:name="_GoBack"/>
      <w:r w:rsidRPr="005D0451">
        <w:rPr>
          <w:rFonts w:ascii="Times New Roman" w:hAnsi="Times New Roman"/>
          <w:sz w:val="24"/>
          <w:szCs w:val="24"/>
        </w:rPr>
        <w:t xml:space="preserve">Прием документов для участия в конкурсе будет </w:t>
      </w:r>
      <w:r w:rsidRPr="00B43A6F">
        <w:rPr>
          <w:rFonts w:ascii="Times New Roman" w:hAnsi="Times New Roman"/>
          <w:sz w:val="24"/>
          <w:szCs w:val="24"/>
        </w:rPr>
        <w:t xml:space="preserve">проводиться с </w:t>
      </w:r>
      <w:r w:rsidR="0007366F">
        <w:rPr>
          <w:rFonts w:ascii="Times New Roman" w:hAnsi="Times New Roman"/>
          <w:sz w:val="24"/>
          <w:szCs w:val="24"/>
        </w:rPr>
        <w:t>25</w:t>
      </w:r>
      <w:r w:rsidRPr="00B43A6F">
        <w:rPr>
          <w:rFonts w:ascii="Times New Roman" w:hAnsi="Times New Roman"/>
          <w:sz w:val="24"/>
          <w:szCs w:val="24"/>
        </w:rPr>
        <w:t xml:space="preserve"> </w:t>
      </w:r>
      <w:r w:rsidR="0007366F">
        <w:rPr>
          <w:rFonts w:ascii="Times New Roman" w:hAnsi="Times New Roman"/>
          <w:sz w:val="24"/>
          <w:szCs w:val="24"/>
        </w:rPr>
        <w:t>декабря</w:t>
      </w:r>
      <w:r w:rsidRPr="00B43A6F">
        <w:rPr>
          <w:rFonts w:ascii="Times New Roman" w:hAnsi="Times New Roman"/>
          <w:sz w:val="24"/>
          <w:szCs w:val="24"/>
        </w:rPr>
        <w:t xml:space="preserve"> 201</w:t>
      </w:r>
      <w:r w:rsidR="00DA18BD" w:rsidRPr="00B43A6F">
        <w:rPr>
          <w:rFonts w:ascii="Times New Roman" w:hAnsi="Times New Roman"/>
          <w:sz w:val="24"/>
          <w:szCs w:val="24"/>
        </w:rPr>
        <w:t>9</w:t>
      </w:r>
      <w:r w:rsidRPr="00B43A6F">
        <w:rPr>
          <w:rFonts w:ascii="Times New Roman" w:hAnsi="Times New Roman"/>
          <w:sz w:val="24"/>
          <w:szCs w:val="24"/>
        </w:rPr>
        <w:t xml:space="preserve"> года по </w:t>
      </w:r>
      <w:r w:rsidR="009724B9" w:rsidRPr="00B43A6F">
        <w:rPr>
          <w:rFonts w:ascii="Times New Roman" w:hAnsi="Times New Roman"/>
          <w:sz w:val="24"/>
          <w:szCs w:val="24"/>
        </w:rPr>
        <w:t xml:space="preserve">                   </w:t>
      </w:r>
      <w:r w:rsidR="0007366F">
        <w:rPr>
          <w:rFonts w:ascii="Times New Roman" w:hAnsi="Times New Roman"/>
          <w:sz w:val="24"/>
          <w:szCs w:val="24"/>
        </w:rPr>
        <w:t>14</w:t>
      </w:r>
      <w:r w:rsidRPr="00B43A6F">
        <w:rPr>
          <w:rFonts w:ascii="Times New Roman" w:hAnsi="Times New Roman"/>
          <w:sz w:val="24"/>
          <w:szCs w:val="24"/>
        </w:rPr>
        <w:t xml:space="preserve"> </w:t>
      </w:r>
      <w:r w:rsidR="0007366F">
        <w:rPr>
          <w:rFonts w:ascii="Times New Roman" w:hAnsi="Times New Roman"/>
          <w:sz w:val="24"/>
          <w:szCs w:val="24"/>
        </w:rPr>
        <w:t>января</w:t>
      </w:r>
      <w:r w:rsidRPr="00B43A6F">
        <w:rPr>
          <w:rFonts w:ascii="Times New Roman" w:hAnsi="Times New Roman"/>
          <w:sz w:val="24"/>
          <w:szCs w:val="24"/>
        </w:rPr>
        <w:t xml:space="preserve"> 20</w:t>
      </w:r>
      <w:r w:rsidR="0007366F">
        <w:rPr>
          <w:rFonts w:ascii="Times New Roman" w:hAnsi="Times New Roman"/>
          <w:sz w:val="24"/>
          <w:szCs w:val="24"/>
        </w:rPr>
        <w:t>20</w:t>
      </w:r>
      <w:r w:rsidR="00DA18BD" w:rsidRPr="00B43A6F">
        <w:rPr>
          <w:rFonts w:ascii="Times New Roman" w:hAnsi="Times New Roman"/>
          <w:sz w:val="24"/>
          <w:szCs w:val="24"/>
        </w:rPr>
        <w:t xml:space="preserve"> года.</w:t>
      </w:r>
      <w:r w:rsidRPr="00B43A6F">
        <w:rPr>
          <w:rFonts w:ascii="Times New Roman" w:hAnsi="Times New Roman"/>
          <w:sz w:val="24"/>
          <w:szCs w:val="24"/>
        </w:rPr>
        <w:t xml:space="preserve"> Время приема документов: с 9 часов 30 минут до 17 часов (перерыв с 13 часов до 14 часов), в пятницу с 9 часов 30 минут до 16 часов.</w:t>
      </w:r>
    </w:p>
    <w:p w:rsidR="001A1E29" w:rsidRPr="00B43A6F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/>
          <w:sz w:val="24"/>
          <w:szCs w:val="24"/>
        </w:rPr>
      </w:pPr>
      <w:r w:rsidRPr="00B43A6F">
        <w:rPr>
          <w:rFonts w:ascii="Times New Roman" w:hAnsi="Times New Roman"/>
          <w:sz w:val="24"/>
          <w:szCs w:val="24"/>
        </w:rPr>
        <w:t>Адрес приема документов: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Самара, ул. Сергея Лазо, 2а, ИФНС России по </w:t>
      </w:r>
      <w:proofErr w:type="spellStart"/>
      <w:r w:rsidRPr="00B43A6F">
        <w:rPr>
          <w:rFonts w:ascii="Times New Roman" w:hAnsi="Times New Roman"/>
          <w:sz w:val="24"/>
          <w:szCs w:val="24"/>
        </w:rPr>
        <w:t>Красноглинскому</w:t>
      </w:r>
      <w:proofErr w:type="spellEnd"/>
      <w:r w:rsidRPr="00B43A6F">
        <w:rPr>
          <w:rFonts w:ascii="Times New Roman" w:hAnsi="Times New Roman"/>
          <w:sz w:val="24"/>
          <w:szCs w:val="24"/>
        </w:rPr>
        <w:t xml:space="preserve"> району г.</w:t>
      </w:r>
      <w:r w:rsidR="009118AF" w:rsidRPr="00B43A6F">
        <w:rPr>
          <w:rFonts w:ascii="Times New Roman" w:hAnsi="Times New Roman"/>
          <w:sz w:val="24"/>
          <w:szCs w:val="24"/>
        </w:rPr>
        <w:t xml:space="preserve"> </w:t>
      </w:r>
      <w:r w:rsidRPr="00B43A6F">
        <w:rPr>
          <w:rFonts w:ascii="Times New Roman" w:hAnsi="Times New Roman"/>
          <w:sz w:val="24"/>
          <w:szCs w:val="24"/>
        </w:rPr>
        <w:t xml:space="preserve">Самары  (отдел кадров и безопасности), </w:t>
      </w:r>
      <w:proofErr w:type="spellStart"/>
      <w:r w:rsidRPr="00B43A6F">
        <w:rPr>
          <w:rFonts w:ascii="Times New Roman" w:hAnsi="Times New Roman"/>
          <w:sz w:val="24"/>
          <w:szCs w:val="24"/>
        </w:rPr>
        <w:t>каб</w:t>
      </w:r>
      <w:proofErr w:type="spellEnd"/>
      <w:r w:rsidRPr="00B43A6F">
        <w:rPr>
          <w:rFonts w:ascii="Times New Roman" w:hAnsi="Times New Roman"/>
          <w:sz w:val="24"/>
          <w:szCs w:val="24"/>
        </w:rPr>
        <w:t>. № 20</w:t>
      </w:r>
      <w:r w:rsidR="00EB243E">
        <w:rPr>
          <w:rFonts w:ascii="Times New Roman" w:hAnsi="Times New Roman"/>
          <w:sz w:val="24"/>
          <w:szCs w:val="24"/>
        </w:rPr>
        <w:t>1</w:t>
      </w:r>
      <w:r w:rsidRPr="00B43A6F">
        <w:rPr>
          <w:rFonts w:ascii="Times New Roman" w:hAnsi="Times New Roman"/>
          <w:sz w:val="24"/>
          <w:szCs w:val="24"/>
        </w:rPr>
        <w:t>.</w:t>
      </w:r>
    </w:p>
    <w:p w:rsidR="001A1E29" w:rsidRPr="005D0451" w:rsidRDefault="001A1E29" w:rsidP="001A1E29">
      <w:pPr>
        <w:pStyle w:val="ConsNormal"/>
        <w:widowControl/>
        <w:spacing w:line="276" w:lineRule="auto"/>
        <w:ind w:right="0" w:firstLine="708"/>
        <w:jc w:val="both"/>
        <w:rPr>
          <w:rFonts w:ascii="Times New Roman" w:hAnsi="Times New Roman" w:cs="Times New Roman"/>
          <w:sz w:val="24"/>
          <w:szCs w:val="24"/>
        </w:rPr>
      </w:pPr>
      <w:r w:rsidRPr="00B43A6F">
        <w:rPr>
          <w:rFonts w:ascii="Times New Roman" w:hAnsi="Times New Roman" w:cs="Times New Roman"/>
          <w:sz w:val="24"/>
          <w:szCs w:val="24"/>
        </w:rPr>
        <w:t xml:space="preserve">Конкурс планируется </w:t>
      </w:r>
      <w:r w:rsidRPr="00381189">
        <w:rPr>
          <w:rFonts w:ascii="Times New Roman" w:hAnsi="Times New Roman" w:cs="Times New Roman"/>
          <w:sz w:val="24"/>
          <w:szCs w:val="24"/>
        </w:rPr>
        <w:t xml:space="preserve">провести </w:t>
      </w:r>
      <w:r w:rsidR="0007366F">
        <w:rPr>
          <w:rFonts w:ascii="Times New Roman" w:hAnsi="Times New Roman" w:cs="Times New Roman"/>
          <w:sz w:val="24"/>
          <w:szCs w:val="24"/>
        </w:rPr>
        <w:t>31</w:t>
      </w:r>
      <w:r w:rsidRPr="00381189">
        <w:rPr>
          <w:rFonts w:ascii="Times New Roman" w:hAnsi="Times New Roman" w:cs="Times New Roman"/>
          <w:sz w:val="24"/>
          <w:szCs w:val="24"/>
        </w:rPr>
        <w:t xml:space="preserve"> </w:t>
      </w:r>
      <w:r w:rsidR="0007366F">
        <w:rPr>
          <w:rFonts w:ascii="Times New Roman" w:hAnsi="Times New Roman" w:cs="Times New Roman"/>
          <w:sz w:val="24"/>
          <w:szCs w:val="24"/>
        </w:rPr>
        <w:t>января</w:t>
      </w:r>
      <w:r w:rsidRPr="00381189">
        <w:rPr>
          <w:rFonts w:ascii="Times New Roman" w:hAnsi="Times New Roman" w:cs="Times New Roman"/>
          <w:sz w:val="24"/>
          <w:szCs w:val="24"/>
        </w:rPr>
        <w:t xml:space="preserve"> 20</w:t>
      </w:r>
      <w:r w:rsidR="0007366F">
        <w:rPr>
          <w:rFonts w:ascii="Times New Roman" w:hAnsi="Times New Roman" w:cs="Times New Roman"/>
          <w:sz w:val="24"/>
          <w:szCs w:val="24"/>
        </w:rPr>
        <w:t>20</w:t>
      </w:r>
      <w:r w:rsidRPr="00381189">
        <w:rPr>
          <w:rFonts w:ascii="Times New Roman" w:hAnsi="Times New Roman" w:cs="Times New Roman"/>
          <w:sz w:val="24"/>
          <w:szCs w:val="24"/>
        </w:rPr>
        <w:t xml:space="preserve"> года</w:t>
      </w:r>
      <w:r w:rsidRPr="00B43A6F">
        <w:rPr>
          <w:rFonts w:ascii="Times New Roman" w:hAnsi="Times New Roman" w:cs="Times New Roman"/>
          <w:sz w:val="24"/>
          <w:szCs w:val="24"/>
        </w:rPr>
        <w:t xml:space="preserve"> в </w:t>
      </w:r>
      <w:r w:rsidR="00AB67DF" w:rsidRPr="00B43A6F">
        <w:rPr>
          <w:rFonts w:ascii="Times New Roman" w:hAnsi="Times New Roman" w:cs="Times New Roman"/>
          <w:sz w:val="24"/>
          <w:szCs w:val="24"/>
        </w:rPr>
        <w:t>10</w:t>
      </w:r>
      <w:r w:rsidRPr="00B43A6F">
        <w:rPr>
          <w:rFonts w:ascii="Times New Roman" w:hAnsi="Times New Roman" w:cs="Times New Roman"/>
          <w:sz w:val="24"/>
          <w:szCs w:val="24"/>
        </w:rPr>
        <w:t xml:space="preserve"> часов 00 минут по адресу:  </w:t>
      </w:r>
      <w:r w:rsidR="00C52006" w:rsidRPr="00B43A6F">
        <w:rPr>
          <w:rFonts w:ascii="Times New Roman" w:hAnsi="Times New Roman" w:cs="Times New Roman"/>
          <w:sz w:val="24"/>
          <w:szCs w:val="24"/>
        </w:rPr>
        <w:t xml:space="preserve">                         </w:t>
      </w:r>
      <w:r w:rsidR="00BC5AB2" w:rsidRPr="00B43A6F">
        <w:rPr>
          <w:rFonts w:ascii="Times New Roman" w:hAnsi="Times New Roman"/>
          <w:sz w:val="24"/>
          <w:szCs w:val="24"/>
        </w:rPr>
        <w:t>г.</w:t>
      </w:r>
      <w:r w:rsidR="00C60299" w:rsidRPr="00B43A6F">
        <w:rPr>
          <w:rFonts w:ascii="Times New Roman" w:hAnsi="Times New Roman"/>
          <w:sz w:val="24"/>
          <w:szCs w:val="24"/>
        </w:rPr>
        <w:t xml:space="preserve"> </w:t>
      </w:r>
      <w:r w:rsidR="00BC5AB2" w:rsidRPr="00B43A6F">
        <w:rPr>
          <w:rFonts w:ascii="Times New Roman" w:hAnsi="Times New Roman"/>
          <w:sz w:val="24"/>
          <w:szCs w:val="24"/>
        </w:rPr>
        <w:t>Самара, ул. Сергея Лазо, 2а</w:t>
      </w:r>
      <w:r w:rsidRPr="00B43A6F">
        <w:rPr>
          <w:rFonts w:ascii="Times New Roman" w:hAnsi="Times New Roman" w:cs="Times New Roman"/>
          <w:sz w:val="24"/>
          <w:szCs w:val="24"/>
        </w:rPr>
        <w:t>. Не позднее, чем за 15 дней до начала конкурса гражданам (государственным гражданским служащим), допущенным к участию в конкурсе</w:t>
      </w:r>
      <w:r w:rsidRPr="005D0451">
        <w:rPr>
          <w:rFonts w:ascii="Times New Roman" w:hAnsi="Times New Roman" w:cs="Times New Roman"/>
          <w:sz w:val="24"/>
          <w:szCs w:val="24"/>
        </w:rPr>
        <w:t xml:space="preserve">, направляются сообщения о дате, </w:t>
      </w:r>
      <w:r w:rsidR="00333EC2">
        <w:rPr>
          <w:rFonts w:ascii="Times New Roman" w:hAnsi="Times New Roman" w:cs="Times New Roman"/>
          <w:sz w:val="24"/>
          <w:szCs w:val="24"/>
        </w:rPr>
        <w:t>месте и времени его проведения, а также о сроках прохождения тестирования, проводимого в рамках конкурсных процедур.</w:t>
      </w:r>
    </w:p>
    <w:p w:rsidR="00761561" w:rsidRDefault="001A1E29" w:rsidP="00BC5AB2">
      <w:pPr>
        <w:pStyle w:val="ConsNormal"/>
        <w:widowControl/>
        <w:spacing w:line="276" w:lineRule="auto"/>
        <w:ind w:right="0" w:firstLine="708"/>
        <w:jc w:val="both"/>
        <w:rPr>
          <w:sz w:val="24"/>
          <w:szCs w:val="24"/>
        </w:rPr>
      </w:pPr>
      <w:r w:rsidRPr="005D0451">
        <w:rPr>
          <w:rFonts w:ascii="Times New Roman" w:hAnsi="Times New Roman" w:cs="Times New Roman"/>
          <w:sz w:val="24"/>
          <w:szCs w:val="24"/>
        </w:rPr>
        <w:t xml:space="preserve">Контактный телефон: </w:t>
      </w:r>
      <w:r w:rsidR="0000276A" w:rsidRPr="005D0451">
        <w:rPr>
          <w:rFonts w:ascii="Times New Roman" w:hAnsi="Times New Roman" w:cs="Times New Roman"/>
          <w:sz w:val="24"/>
          <w:szCs w:val="24"/>
        </w:rPr>
        <w:t xml:space="preserve">+7 (846) </w:t>
      </w:r>
      <w:r w:rsidR="00C60299">
        <w:rPr>
          <w:rFonts w:ascii="Times New Roman" w:hAnsi="Times New Roman" w:cs="Times New Roman"/>
          <w:sz w:val="24"/>
          <w:szCs w:val="24"/>
        </w:rPr>
        <w:t>933</w:t>
      </w:r>
      <w:r w:rsidR="0000276A">
        <w:rPr>
          <w:rFonts w:ascii="Times New Roman" w:hAnsi="Times New Roman" w:cs="Times New Roman"/>
          <w:sz w:val="24"/>
          <w:szCs w:val="24"/>
        </w:rPr>
        <w:t>-</w:t>
      </w:r>
      <w:r w:rsidR="00C60299">
        <w:rPr>
          <w:rFonts w:ascii="Times New Roman" w:hAnsi="Times New Roman" w:cs="Times New Roman"/>
          <w:sz w:val="24"/>
          <w:szCs w:val="24"/>
        </w:rPr>
        <w:t>4</w:t>
      </w:r>
      <w:r w:rsidR="0000276A">
        <w:rPr>
          <w:rFonts w:ascii="Times New Roman" w:hAnsi="Times New Roman" w:cs="Times New Roman"/>
          <w:sz w:val="24"/>
          <w:szCs w:val="24"/>
        </w:rPr>
        <w:t>3-</w:t>
      </w:r>
      <w:r w:rsidR="00C60299">
        <w:rPr>
          <w:rFonts w:ascii="Times New Roman" w:hAnsi="Times New Roman" w:cs="Times New Roman"/>
          <w:sz w:val="24"/>
          <w:szCs w:val="24"/>
        </w:rPr>
        <w:t>09</w:t>
      </w:r>
      <w:bookmarkEnd w:id="19"/>
      <w:r w:rsidR="00C60299">
        <w:rPr>
          <w:rFonts w:ascii="Times New Roman" w:hAnsi="Times New Roman" w:cs="Times New Roman"/>
          <w:sz w:val="24"/>
          <w:szCs w:val="24"/>
        </w:rPr>
        <w:t>.</w:t>
      </w:r>
      <w:bookmarkEnd w:id="20"/>
    </w:p>
    <w:sectPr w:rsidR="00761561" w:rsidSect="00E140C1">
      <w:headerReference w:type="even" r:id="rId12"/>
      <w:headerReference w:type="default" r:id="rId13"/>
      <w:headerReference w:type="first" r:id="rId14"/>
      <w:pgSz w:w="11906" w:h="16838"/>
      <w:pgMar w:top="1134" w:right="567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2814" w:rsidRDefault="00A12814">
      <w:r>
        <w:separator/>
      </w:r>
    </w:p>
  </w:endnote>
  <w:endnote w:type="continuationSeparator" w:id="0">
    <w:p w:rsidR="00A12814" w:rsidRDefault="00A128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lbertus Extra Bold">
    <w:altName w:val="Arial"/>
    <w:charset w:val="00"/>
    <w:family w:val="swiss"/>
    <w:pitch w:val="variable"/>
    <w:sig w:usb0="00000001" w:usb1="00000000" w:usb2="00000000" w:usb3="00000000" w:csb0="00000093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2814" w:rsidRDefault="00A12814">
      <w:r>
        <w:separator/>
      </w:r>
    </w:p>
  </w:footnote>
  <w:footnote w:type="continuationSeparator" w:id="0">
    <w:p w:rsidR="00A12814" w:rsidRDefault="00A128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 w:rsidP="00333FDC">
    <w:pPr>
      <w:pStyle w:val="a9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61C5B" w:rsidRDefault="00261C5B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>
    <w:pPr>
      <w:pStyle w:val="a9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BF728C">
      <w:rPr>
        <w:noProof/>
      </w:rPr>
      <w:t>25</w:t>
    </w:r>
    <w:r>
      <w:rPr>
        <w:noProof/>
      </w:rPr>
      <w:fldChar w:fldCharType="end"/>
    </w:r>
  </w:p>
  <w:p w:rsidR="00261C5B" w:rsidRDefault="00261C5B">
    <w:pPr>
      <w:pStyle w:val="a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61C5B" w:rsidRDefault="00261C5B">
    <w:pPr>
      <w:pStyle w:val="a9"/>
      <w:jc w:val="center"/>
    </w:pPr>
  </w:p>
  <w:p w:rsidR="00261C5B" w:rsidRDefault="00261C5B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C7AD0"/>
    <w:multiLevelType w:val="hybridMultilevel"/>
    <w:tmpl w:val="AD867820"/>
    <w:lvl w:ilvl="0" w:tplc="A4783140">
      <w:start w:val="1"/>
      <w:numFmt w:val="bullet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06F62F5A"/>
    <w:multiLevelType w:val="hybridMultilevel"/>
    <w:tmpl w:val="89B0C26A"/>
    <w:lvl w:ilvl="0" w:tplc="DF72A5EA">
      <w:start w:val="1"/>
      <w:numFmt w:val="bullet"/>
      <w:pStyle w:val="2"/>
      <w:lvlText w:val="-"/>
      <w:lvlJc w:val="left"/>
      <w:pPr>
        <w:tabs>
          <w:tab w:val="num" w:pos="1356"/>
        </w:tabs>
        <w:ind w:left="1356" w:hanging="360"/>
      </w:pPr>
      <w:rPr>
        <w:rFonts w:ascii="Albertus Extra Bold" w:hAnsi="Albertus Extra Bold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95B2353"/>
    <w:multiLevelType w:val="multilevel"/>
    <w:tmpl w:val="BE4E44D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0EE2290A"/>
    <w:multiLevelType w:val="hybridMultilevel"/>
    <w:tmpl w:val="53729CBE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126D05FB"/>
    <w:multiLevelType w:val="hybridMultilevel"/>
    <w:tmpl w:val="C2106EF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">
    <w:nsid w:val="129B74E0"/>
    <w:multiLevelType w:val="hybridMultilevel"/>
    <w:tmpl w:val="01465676"/>
    <w:lvl w:ilvl="0" w:tplc="8F96F954">
      <w:start w:val="1"/>
      <w:numFmt w:val="bullet"/>
      <w:lvlText w:val=""/>
      <w:lvlJc w:val="left"/>
      <w:pPr>
        <w:tabs>
          <w:tab w:val="num" w:pos="2062"/>
        </w:tabs>
        <w:ind w:left="20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6">
    <w:nsid w:val="1A6549E8"/>
    <w:multiLevelType w:val="hybridMultilevel"/>
    <w:tmpl w:val="6C7ADB34"/>
    <w:lvl w:ilvl="0" w:tplc="F508BB98">
      <w:start w:val="1"/>
      <w:numFmt w:val="decimal"/>
      <w:lvlText w:val="%1)"/>
      <w:lvlJc w:val="left"/>
      <w:pPr>
        <w:ind w:left="6173" w:hanging="3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1B303526"/>
    <w:multiLevelType w:val="hybridMultilevel"/>
    <w:tmpl w:val="B8320C20"/>
    <w:lvl w:ilvl="0" w:tplc="7FEE4CC0">
      <w:start w:val="1"/>
      <w:numFmt w:val="decimal"/>
      <w:lvlText w:val="%1)"/>
      <w:lvlJc w:val="left"/>
      <w:pPr>
        <w:ind w:left="36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0187316"/>
    <w:multiLevelType w:val="hybridMultilevel"/>
    <w:tmpl w:val="A558CC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23D01643"/>
    <w:multiLevelType w:val="hybridMultilevel"/>
    <w:tmpl w:val="E2846B24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0">
    <w:nsid w:val="39A7026D"/>
    <w:multiLevelType w:val="hybridMultilevel"/>
    <w:tmpl w:val="8710F0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1D067D6"/>
    <w:multiLevelType w:val="hybridMultilevel"/>
    <w:tmpl w:val="8E34E5D8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B563C9D"/>
    <w:multiLevelType w:val="hybridMultilevel"/>
    <w:tmpl w:val="2FD8CFB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4AE2ADA"/>
    <w:multiLevelType w:val="hybridMultilevel"/>
    <w:tmpl w:val="3002030E"/>
    <w:lvl w:ilvl="0" w:tplc="8F96F954">
      <w:start w:val="1"/>
      <w:numFmt w:val="bullet"/>
      <w:lvlText w:val=""/>
      <w:lvlJc w:val="left"/>
      <w:pPr>
        <w:tabs>
          <w:tab w:val="num" w:pos="1920"/>
        </w:tabs>
        <w:ind w:left="19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4">
    <w:nsid w:val="70071E47"/>
    <w:multiLevelType w:val="hybridMultilevel"/>
    <w:tmpl w:val="51BAB946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5">
    <w:nsid w:val="751B52A0"/>
    <w:multiLevelType w:val="hybridMultilevel"/>
    <w:tmpl w:val="F6BC0EDC"/>
    <w:lvl w:ilvl="0" w:tplc="B9FA1E1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13"/>
  </w:num>
  <w:num w:numId="3">
    <w:abstractNumId w:val="0"/>
  </w:num>
  <w:num w:numId="4">
    <w:abstractNumId w:val="9"/>
  </w:num>
  <w:num w:numId="5">
    <w:abstractNumId w:val="4"/>
  </w:num>
  <w:num w:numId="6">
    <w:abstractNumId w:val="14"/>
  </w:num>
  <w:num w:numId="7">
    <w:abstractNumId w:val="5"/>
  </w:num>
  <w:num w:numId="8">
    <w:abstractNumId w:val="12"/>
  </w:num>
  <w:num w:numId="9">
    <w:abstractNumId w:val="2"/>
  </w:num>
  <w:num w:numId="10">
    <w:abstractNumId w:val="6"/>
  </w:num>
  <w:num w:numId="11">
    <w:abstractNumId w:val="7"/>
  </w:num>
  <w:num w:numId="12">
    <w:abstractNumId w:val="10"/>
  </w:num>
  <w:num w:numId="13">
    <w:abstractNumId w:val="3"/>
  </w:num>
  <w:num w:numId="14">
    <w:abstractNumId w:val="11"/>
  </w:num>
  <w:num w:numId="15">
    <w:abstractNumId w:val="15"/>
  </w:num>
  <w:num w:numId="16">
    <w:abstractNumId w:val="8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A117C0"/>
    <w:rsid w:val="00001456"/>
    <w:rsid w:val="0000276A"/>
    <w:rsid w:val="0000578B"/>
    <w:rsid w:val="00006A08"/>
    <w:rsid w:val="0001353A"/>
    <w:rsid w:val="00015811"/>
    <w:rsid w:val="00022291"/>
    <w:rsid w:val="00022844"/>
    <w:rsid w:val="00025B72"/>
    <w:rsid w:val="000306D1"/>
    <w:rsid w:val="000347A6"/>
    <w:rsid w:val="00040D15"/>
    <w:rsid w:val="000420F4"/>
    <w:rsid w:val="00042F5C"/>
    <w:rsid w:val="00050C1D"/>
    <w:rsid w:val="00062D54"/>
    <w:rsid w:val="00063314"/>
    <w:rsid w:val="00065645"/>
    <w:rsid w:val="00065691"/>
    <w:rsid w:val="000677CB"/>
    <w:rsid w:val="0007013E"/>
    <w:rsid w:val="0007366F"/>
    <w:rsid w:val="00083BEF"/>
    <w:rsid w:val="000A0B36"/>
    <w:rsid w:val="000A594E"/>
    <w:rsid w:val="000A5BDF"/>
    <w:rsid w:val="000B0CFE"/>
    <w:rsid w:val="000B4DE7"/>
    <w:rsid w:val="000B60E1"/>
    <w:rsid w:val="000C00A8"/>
    <w:rsid w:val="000C0842"/>
    <w:rsid w:val="000C1772"/>
    <w:rsid w:val="000C1D36"/>
    <w:rsid w:val="000C627A"/>
    <w:rsid w:val="000C7865"/>
    <w:rsid w:val="000D0F90"/>
    <w:rsid w:val="000D4D5D"/>
    <w:rsid w:val="000E4A57"/>
    <w:rsid w:val="000F4488"/>
    <w:rsid w:val="000F5B5F"/>
    <w:rsid w:val="000F71FC"/>
    <w:rsid w:val="00103FCF"/>
    <w:rsid w:val="001041B8"/>
    <w:rsid w:val="00106BDF"/>
    <w:rsid w:val="001112C8"/>
    <w:rsid w:val="00111524"/>
    <w:rsid w:val="0011289E"/>
    <w:rsid w:val="001132B7"/>
    <w:rsid w:val="0011398A"/>
    <w:rsid w:val="00117D9F"/>
    <w:rsid w:val="0012011D"/>
    <w:rsid w:val="00123FC6"/>
    <w:rsid w:val="00124465"/>
    <w:rsid w:val="00126510"/>
    <w:rsid w:val="00130528"/>
    <w:rsid w:val="00131532"/>
    <w:rsid w:val="00134D04"/>
    <w:rsid w:val="00137CBA"/>
    <w:rsid w:val="0014087A"/>
    <w:rsid w:val="0015144B"/>
    <w:rsid w:val="001619F5"/>
    <w:rsid w:val="00162284"/>
    <w:rsid w:val="00162C8B"/>
    <w:rsid w:val="0016566E"/>
    <w:rsid w:val="0016706F"/>
    <w:rsid w:val="00167298"/>
    <w:rsid w:val="00167829"/>
    <w:rsid w:val="00174C3F"/>
    <w:rsid w:val="0017658A"/>
    <w:rsid w:val="00182A7D"/>
    <w:rsid w:val="00186F50"/>
    <w:rsid w:val="00197BBB"/>
    <w:rsid w:val="001A1E29"/>
    <w:rsid w:val="001B710A"/>
    <w:rsid w:val="001B7122"/>
    <w:rsid w:val="001C0D25"/>
    <w:rsid w:val="001D01B7"/>
    <w:rsid w:val="001D404D"/>
    <w:rsid w:val="001D7674"/>
    <w:rsid w:val="001D7BE6"/>
    <w:rsid w:val="001E07E0"/>
    <w:rsid w:val="001E3CFE"/>
    <w:rsid w:val="001E5884"/>
    <w:rsid w:val="001E6234"/>
    <w:rsid w:val="001E6C74"/>
    <w:rsid w:val="001F382A"/>
    <w:rsid w:val="001F3E59"/>
    <w:rsid w:val="001F5923"/>
    <w:rsid w:val="00200901"/>
    <w:rsid w:val="00203488"/>
    <w:rsid w:val="002056C7"/>
    <w:rsid w:val="002104DA"/>
    <w:rsid w:val="00216C8D"/>
    <w:rsid w:val="002203CA"/>
    <w:rsid w:val="00221DEB"/>
    <w:rsid w:val="0022455A"/>
    <w:rsid w:val="00227143"/>
    <w:rsid w:val="0023368D"/>
    <w:rsid w:val="0023563A"/>
    <w:rsid w:val="00236111"/>
    <w:rsid w:val="00243F25"/>
    <w:rsid w:val="00245B5F"/>
    <w:rsid w:val="002477F2"/>
    <w:rsid w:val="002504F8"/>
    <w:rsid w:val="0026088F"/>
    <w:rsid w:val="00261C5B"/>
    <w:rsid w:val="00265CD4"/>
    <w:rsid w:val="00273102"/>
    <w:rsid w:val="00274485"/>
    <w:rsid w:val="00274CEC"/>
    <w:rsid w:val="002768CD"/>
    <w:rsid w:val="002817FD"/>
    <w:rsid w:val="00282DD2"/>
    <w:rsid w:val="00286259"/>
    <w:rsid w:val="00286565"/>
    <w:rsid w:val="00293306"/>
    <w:rsid w:val="00294C20"/>
    <w:rsid w:val="002A219F"/>
    <w:rsid w:val="002A38F6"/>
    <w:rsid w:val="002A6DA0"/>
    <w:rsid w:val="002A77D8"/>
    <w:rsid w:val="002A7D62"/>
    <w:rsid w:val="002B692C"/>
    <w:rsid w:val="002B7215"/>
    <w:rsid w:val="002C36B2"/>
    <w:rsid w:val="002C47F8"/>
    <w:rsid w:val="002C5212"/>
    <w:rsid w:val="002D5DA8"/>
    <w:rsid w:val="002D74F0"/>
    <w:rsid w:val="002E1369"/>
    <w:rsid w:val="002E21D1"/>
    <w:rsid w:val="002E787C"/>
    <w:rsid w:val="002F00A6"/>
    <w:rsid w:val="002F0897"/>
    <w:rsid w:val="002F11D5"/>
    <w:rsid w:val="002F17C4"/>
    <w:rsid w:val="003035C2"/>
    <w:rsid w:val="00307FA2"/>
    <w:rsid w:val="003130B5"/>
    <w:rsid w:val="00315347"/>
    <w:rsid w:val="00321E75"/>
    <w:rsid w:val="00323EFD"/>
    <w:rsid w:val="00325681"/>
    <w:rsid w:val="00333124"/>
    <w:rsid w:val="00333EC2"/>
    <w:rsid w:val="00333FDC"/>
    <w:rsid w:val="00340285"/>
    <w:rsid w:val="00340327"/>
    <w:rsid w:val="00346734"/>
    <w:rsid w:val="0035042F"/>
    <w:rsid w:val="00360498"/>
    <w:rsid w:val="00363948"/>
    <w:rsid w:val="00364246"/>
    <w:rsid w:val="00371ED9"/>
    <w:rsid w:val="003720FF"/>
    <w:rsid w:val="00376A7E"/>
    <w:rsid w:val="003801E1"/>
    <w:rsid w:val="00381189"/>
    <w:rsid w:val="0038716A"/>
    <w:rsid w:val="00393B27"/>
    <w:rsid w:val="00395B5E"/>
    <w:rsid w:val="00397379"/>
    <w:rsid w:val="003A055E"/>
    <w:rsid w:val="003A6C40"/>
    <w:rsid w:val="003A79FF"/>
    <w:rsid w:val="003B0A35"/>
    <w:rsid w:val="003C0A20"/>
    <w:rsid w:val="003C2A86"/>
    <w:rsid w:val="003C3387"/>
    <w:rsid w:val="003C3B18"/>
    <w:rsid w:val="003C3BDF"/>
    <w:rsid w:val="003C4892"/>
    <w:rsid w:val="003D22E5"/>
    <w:rsid w:val="003D2C9A"/>
    <w:rsid w:val="003E122B"/>
    <w:rsid w:val="003E2B84"/>
    <w:rsid w:val="003F1096"/>
    <w:rsid w:val="003F185B"/>
    <w:rsid w:val="003F3DAF"/>
    <w:rsid w:val="00412D07"/>
    <w:rsid w:val="00415EB2"/>
    <w:rsid w:val="00426198"/>
    <w:rsid w:val="004325E1"/>
    <w:rsid w:val="004333CC"/>
    <w:rsid w:val="00441E98"/>
    <w:rsid w:val="004461DE"/>
    <w:rsid w:val="00447071"/>
    <w:rsid w:val="00450955"/>
    <w:rsid w:val="004520DE"/>
    <w:rsid w:val="00460BE5"/>
    <w:rsid w:val="00464EE6"/>
    <w:rsid w:val="00466E1E"/>
    <w:rsid w:val="004673FC"/>
    <w:rsid w:val="00483144"/>
    <w:rsid w:val="004860A9"/>
    <w:rsid w:val="0049184A"/>
    <w:rsid w:val="00492B13"/>
    <w:rsid w:val="00495E34"/>
    <w:rsid w:val="004A2D32"/>
    <w:rsid w:val="004A71D3"/>
    <w:rsid w:val="004B2281"/>
    <w:rsid w:val="004C0979"/>
    <w:rsid w:val="004C0A7C"/>
    <w:rsid w:val="004C493D"/>
    <w:rsid w:val="004C5850"/>
    <w:rsid w:val="004C59B6"/>
    <w:rsid w:val="004D1733"/>
    <w:rsid w:val="004D3FB3"/>
    <w:rsid w:val="004E1F82"/>
    <w:rsid w:val="004F622E"/>
    <w:rsid w:val="00511FF0"/>
    <w:rsid w:val="00512AEF"/>
    <w:rsid w:val="0051346B"/>
    <w:rsid w:val="00513869"/>
    <w:rsid w:val="00520A86"/>
    <w:rsid w:val="00522360"/>
    <w:rsid w:val="00524D16"/>
    <w:rsid w:val="00527A99"/>
    <w:rsid w:val="00535BC6"/>
    <w:rsid w:val="005368EB"/>
    <w:rsid w:val="0054326C"/>
    <w:rsid w:val="0054343E"/>
    <w:rsid w:val="0055334F"/>
    <w:rsid w:val="0055659F"/>
    <w:rsid w:val="00563A61"/>
    <w:rsid w:val="00567194"/>
    <w:rsid w:val="00573750"/>
    <w:rsid w:val="005775DB"/>
    <w:rsid w:val="00577F7C"/>
    <w:rsid w:val="005920F3"/>
    <w:rsid w:val="00593306"/>
    <w:rsid w:val="005933FA"/>
    <w:rsid w:val="005A3A8A"/>
    <w:rsid w:val="005A6F62"/>
    <w:rsid w:val="005B5FC1"/>
    <w:rsid w:val="005B6833"/>
    <w:rsid w:val="005C1443"/>
    <w:rsid w:val="005C3527"/>
    <w:rsid w:val="005C3831"/>
    <w:rsid w:val="005C3BFB"/>
    <w:rsid w:val="005C519C"/>
    <w:rsid w:val="005C7C58"/>
    <w:rsid w:val="005D2C83"/>
    <w:rsid w:val="005F19F2"/>
    <w:rsid w:val="005F4E4A"/>
    <w:rsid w:val="005F6CAA"/>
    <w:rsid w:val="00600CA1"/>
    <w:rsid w:val="00601904"/>
    <w:rsid w:val="006058C2"/>
    <w:rsid w:val="00605B54"/>
    <w:rsid w:val="00613C03"/>
    <w:rsid w:val="00617419"/>
    <w:rsid w:val="006207B0"/>
    <w:rsid w:val="006212F9"/>
    <w:rsid w:val="00622D95"/>
    <w:rsid w:val="00626062"/>
    <w:rsid w:val="00637D30"/>
    <w:rsid w:val="00637F5A"/>
    <w:rsid w:val="00641515"/>
    <w:rsid w:val="006420AE"/>
    <w:rsid w:val="00642D8D"/>
    <w:rsid w:val="00646F1F"/>
    <w:rsid w:val="00647E37"/>
    <w:rsid w:val="006516A5"/>
    <w:rsid w:val="00656729"/>
    <w:rsid w:val="00656C07"/>
    <w:rsid w:val="0066733D"/>
    <w:rsid w:val="00670F19"/>
    <w:rsid w:val="006713B2"/>
    <w:rsid w:val="0067367C"/>
    <w:rsid w:val="00673DCF"/>
    <w:rsid w:val="00676784"/>
    <w:rsid w:val="0068039B"/>
    <w:rsid w:val="00680F74"/>
    <w:rsid w:val="006815B2"/>
    <w:rsid w:val="00682A0C"/>
    <w:rsid w:val="006835E9"/>
    <w:rsid w:val="00690B98"/>
    <w:rsid w:val="00691AF4"/>
    <w:rsid w:val="00692B2F"/>
    <w:rsid w:val="006967AB"/>
    <w:rsid w:val="00696BB9"/>
    <w:rsid w:val="006A29B2"/>
    <w:rsid w:val="006A2A87"/>
    <w:rsid w:val="006A77D9"/>
    <w:rsid w:val="006B0B82"/>
    <w:rsid w:val="006B2776"/>
    <w:rsid w:val="006C1A11"/>
    <w:rsid w:val="006C2C16"/>
    <w:rsid w:val="006C711A"/>
    <w:rsid w:val="006D24CA"/>
    <w:rsid w:val="006E09F9"/>
    <w:rsid w:val="006E1846"/>
    <w:rsid w:val="006E3751"/>
    <w:rsid w:val="006F5C11"/>
    <w:rsid w:val="006F7DEB"/>
    <w:rsid w:val="00701321"/>
    <w:rsid w:val="00705CE3"/>
    <w:rsid w:val="00713E8C"/>
    <w:rsid w:val="00715B6E"/>
    <w:rsid w:val="00720D9D"/>
    <w:rsid w:val="00722654"/>
    <w:rsid w:val="00722F5E"/>
    <w:rsid w:val="00725FE9"/>
    <w:rsid w:val="007266A4"/>
    <w:rsid w:val="00730D96"/>
    <w:rsid w:val="00737290"/>
    <w:rsid w:val="007372EA"/>
    <w:rsid w:val="00740407"/>
    <w:rsid w:val="00741E76"/>
    <w:rsid w:val="00750AA4"/>
    <w:rsid w:val="00754525"/>
    <w:rsid w:val="00754C9D"/>
    <w:rsid w:val="00755B72"/>
    <w:rsid w:val="00756EAB"/>
    <w:rsid w:val="00760094"/>
    <w:rsid w:val="007612A5"/>
    <w:rsid w:val="00761561"/>
    <w:rsid w:val="00765442"/>
    <w:rsid w:val="0076618D"/>
    <w:rsid w:val="00767B1A"/>
    <w:rsid w:val="007739C6"/>
    <w:rsid w:val="00773CD3"/>
    <w:rsid w:val="007740FF"/>
    <w:rsid w:val="007743FA"/>
    <w:rsid w:val="00785895"/>
    <w:rsid w:val="00791CCF"/>
    <w:rsid w:val="00791DD8"/>
    <w:rsid w:val="007938D3"/>
    <w:rsid w:val="0079615B"/>
    <w:rsid w:val="00796CB0"/>
    <w:rsid w:val="007A188E"/>
    <w:rsid w:val="007A4C75"/>
    <w:rsid w:val="007B14D0"/>
    <w:rsid w:val="007B3F6F"/>
    <w:rsid w:val="007C0030"/>
    <w:rsid w:val="007C2B93"/>
    <w:rsid w:val="007C3282"/>
    <w:rsid w:val="007C4908"/>
    <w:rsid w:val="007D7720"/>
    <w:rsid w:val="007E16FE"/>
    <w:rsid w:val="007E4A29"/>
    <w:rsid w:val="007F41D9"/>
    <w:rsid w:val="008003F9"/>
    <w:rsid w:val="008016E7"/>
    <w:rsid w:val="0080787B"/>
    <w:rsid w:val="00812697"/>
    <w:rsid w:val="00813695"/>
    <w:rsid w:val="00817C89"/>
    <w:rsid w:val="00823DB1"/>
    <w:rsid w:val="0082406B"/>
    <w:rsid w:val="0082432B"/>
    <w:rsid w:val="00827C44"/>
    <w:rsid w:val="00827D38"/>
    <w:rsid w:val="00827E7E"/>
    <w:rsid w:val="00835FAE"/>
    <w:rsid w:val="00836157"/>
    <w:rsid w:val="0084018C"/>
    <w:rsid w:val="008462E4"/>
    <w:rsid w:val="00847513"/>
    <w:rsid w:val="008532EA"/>
    <w:rsid w:val="00854691"/>
    <w:rsid w:val="00856AA6"/>
    <w:rsid w:val="00867DBF"/>
    <w:rsid w:val="00870CD9"/>
    <w:rsid w:val="008712F9"/>
    <w:rsid w:val="00872E26"/>
    <w:rsid w:val="00875A4F"/>
    <w:rsid w:val="0087603B"/>
    <w:rsid w:val="00880716"/>
    <w:rsid w:val="00880C6D"/>
    <w:rsid w:val="00882667"/>
    <w:rsid w:val="008A47BA"/>
    <w:rsid w:val="008A5BF6"/>
    <w:rsid w:val="008A5CAA"/>
    <w:rsid w:val="008B2469"/>
    <w:rsid w:val="008B5F7D"/>
    <w:rsid w:val="008C74C6"/>
    <w:rsid w:val="008D32E7"/>
    <w:rsid w:val="008E6E05"/>
    <w:rsid w:val="008E7CEB"/>
    <w:rsid w:val="008F53DB"/>
    <w:rsid w:val="008F73C7"/>
    <w:rsid w:val="009007E0"/>
    <w:rsid w:val="00901EE6"/>
    <w:rsid w:val="00902334"/>
    <w:rsid w:val="00910096"/>
    <w:rsid w:val="009118AF"/>
    <w:rsid w:val="00920544"/>
    <w:rsid w:val="009207BB"/>
    <w:rsid w:val="00922A8B"/>
    <w:rsid w:val="00925C68"/>
    <w:rsid w:val="0092779A"/>
    <w:rsid w:val="0093146A"/>
    <w:rsid w:val="00936DCB"/>
    <w:rsid w:val="00940C5C"/>
    <w:rsid w:val="00946973"/>
    <w:rsid w:val="00946A7C"/>
    <w:rsid w:val="00950F81"/>
    <w:rsid w:val="009536CD"/>
    <w:rsid w:val="00953A81"/>
    <w:rsid w:val="009542F8"/>
    <w:rsid w:val="00954509"/>
    <w:rsid w:val="009555F2"/>
    <w:rsid w:val="00967936"/>
    <w:rsid w:val="009704D2"/>
    <w:rsid w:val="009724B9"/>
    <w:rsid w:val="00977967"/>
    <w:rsid w:val="009815C4"/>
    <w:rsid w:val="00982D3B"/>
    <w:rsid w:val="009857E7"/>
    <w:rsid w:val="00990CC0"/>
    <w:rsid w:val="009913AA"/>
    <w:rsid w:val="00991D4D"/>
    <w:rsid w:val="009941C7"/>
    <w:rsid w:val="00995427"/>
    <w:rsid w:val="0099657C"/>
    <w:rsid w:val="00996C44"/>
    <w:rsid w:val="009A06B7"/>
    <w:rsid w:val="009A0D0F"/>
    <w:rsid w:val="009A4D94"/>
    <w:rsid w:val="009A7B66"/>
    <w:rsid w:val="009B07A3"/>
    <w:rsid w:val="009B6C6D"/>
    <w:rsid w:val="009C219C"/>
    <w:rsid w:val="009C552A"/>
    <w:rsid w:val="009C69A9"/>
    <w:rsid w:val="009D65D0"/>
    <w:rsid w:val="009E5BEC"/>
    <w:rsid w:val="009E64CF"/>
    <w:rsid w:val="009F0D6C"/>
    <w:rsid w:val="00A042CE"/>
    <w:rsid w:val="00A06FB6"/>
    <w:rsid w:val="00A117C0"/>
    <w:rsid w:val="00A12814"/>
    <w:rsid w:val="00A130F0"/>
    <w:rsid w:val="00A13145"/>
    <w:rsid w:val="00A148C6"/>
    <w:rsid w:val="00A20532"/>
    <w:rsid w:val="00A3054F"/>
    <w:rsid w:val="00A36124"/>
    <w:rsid w:val="00A402B7"/>
    <w:rsid w:val="00A5034B"/>
    <w:rsid w:val="00A5198C"/>
    <w:rsid w:val="00A559B5"/>
    <w:rsid w:val="00A67A07"/>
    <w:rsid w:val="00A74FCE"/>
    <w:rsid w:val="00A7762B"/>
    <w:rsid w:val="00A8036F"/>
    <w:rsid w:val="00A808D8"/>
    <w:rsid w:val="00A83E76"/>
    <w:rsid w:val="00A95939"/>
    <w:rsid w:val="00A97478"/>
    <w:rsid w:val="00AA0651"/>
    <w:rsid w:val="00AA1839"/>
    <w:rsid w:val="00AA4044"/>
    <w:rsid w:val="00AA629A"/>
    <w:rsid w:val="00AB116D"/>
    <w:rsid w:val="00AB6251"/>
    <w:rsid w:val="00AB67DF"/>
    <w:rsid w:val="00AB75D3"/>
    <w:rsid w:val="00AC1FFD"/>
    <w:rsid w:val="00AC2A1E"/>
    <w:rsid w:val="00AC420A"/>
    <w:rsid w:val="00AD4012"/>
    <w:rsid w:val="00AD4211"/>
    <w:rsid w:val="00AE1108"/>
    <w:rsid w:val="00AE28D2"/>
    <w:rsid w:val="00AE4D9E"/>
    <w:rsid w:val="00AE7DCE"/>
    <w:rsid w:val="00AF2625"/>
    <w:rsid w:val="00AF3670"/>
    <w:rsid w:val="00AF7DFB"/>
    <w:rsid w:val="00B017BC"/>
    <w:rsid w:val="00B024BF"/>
    <w:rsid w:val="00B07A66"/>
    <w:rsid w:val="00B134E9"/>
    <w:rsid w:val="00B13FEF"/>
    <w:rsid w:val="00B16E8A"/>
    <w:rsid w:val="00B3597C"/>
    <w:rsid w:val="00B43A6F"/>
    <w:rsid w:val="00B4480F"/>
    <w:rsid w:val="00B46A2A"/>
    <w:rsid w:val="00B47016"/>
    <w:rsid w:val="00B47FF0"/>
    <w:rsid w:val="00B530F3"/>
    <w:rsid w:val="00B53714"/>
    <w:rsid w:val="00B53A4A"/>
    <w:rsid w:val="00B56FE7"/>
    <w:rsid w:val="00B61085"/>
    <w:rsid w:val="00B61AE0"/>
    <w:rsid w:val="00B62933"/>
    <w:rsid w:val="00B63C94"/>
    <w:rsid w:val="00B655C2"/>
    <w:rsid w:val="00B65FBC"/>
    <w:rsid w:val="00B73E00"/>
    <w:rsid w:val="00B81896"/>
    <w:rsid w:val="00B855E7"/>
    <w:rsid w:val="00B92994"/>
    <w:rsid w:val="00B95DA4"/>
    <w:rsid w:val="00BA048D"/>
    <w:rsid w:val="00BA199E"/>
    <w:rsid w:val="00BA2C2C"/>
    <w:rsid w:val="00BA2E62"/>
    <w:rsid w:val="00BB251B"/>
    <w:rsid w:val="00BC124C"/>
    <w:rsid w:val="00BC25C9"/>
    <w:rsid w:val="00BC2B11"/>
    <w:rsid w:val="00BC5AB2"/>
    <w:rsid w:val="00BD0263"/>
    <w:rsid w:val="00BD0679"/>
    <w:rsid w:val="00BD19FC"/>
    <w:rsid w:val="00BD41F1"/>
    <w:rsid w:val="00BE3EE7"/>
    <w:rsid w:val="00BE50FF"/>
    <w:rsid w:val="00BE5915"/>
    <w:rsid w:val="00BE5984"/>
    <w:rsid w:val="00BE75B4"/>
    <w:rsid w:val="00BF27BB"/>
    <w:rsid w:val="00BF51DD"/>
    <w:rsid w:val="00BF728C"/>
    <w:rsid w:val="00C00601"/>
    <w:rsid w:val="00C00876"/>
    <w:rsid w:val="00C0111D"/>
    <w:rsid w:val="00C019CD"/>
    <w:rsid w:val="00C0475C"/>
    <w:rsid w:val="00C04F20"/>
    <w:rsid w:val="00C106C9"/>
    <w:rsid w:val="00C13634"/>
    <w:rsid w:val="00C1484D"/>
    <w:rsid w:val="00C17CE0"/>
    <w:rsid w:val="00C21191"/>
    <w:rsid w:val="00C24526"/>
    <w:rsid w:val="00C2757B"/>
    <w:rsid w:val="00C27616"/>
    <w:rsid w:val="00C30FFE"/>
    <w:rsid w:val="00C41898"/>
    <w:rsid w:val="00C441F0"/>
    <w:rsid w:val="00C44F40"/>
    <w:rsid w:val="00C52006"/>
    <w:rsid w:val="00C547EB"/>
    <w:rsid w:val="00C57B12"/>
    <w:rsid w:val="00C57EB6"/>
    <w:rsid w:val="00C60299"/>
    <w:rsid w:val="00C659D3"/>
    <w:rsid w:val="00C74A00"/>
    <w:rsid w:val="00C75B71"/>
    <w:rsid w:val="00C80640"/>
    <w:rsid w:val="00C8584D"/>
    <w:rsid w:val="00C8663B"/>
    <w:rsid w:val="00C90CF3"/>
    <w:rsid w:val="00C9196F"/>
    <w:rsid w:val="00C9609A"/>
    <w:rsid w:val="00CA0D14"/>
    <w:rsid w:val="00CA250B"/>
    <w:rsid w:val="00CA30AF"/>
    <w:rsid w:val="00CA33CA"/>
    <w:rsid w:val="00CA5767"/>
    <w:rsid w:val="00CA5CAE"/>
    <w:rsid w:val="00CB0FDA"/>
    <w:rsid w:val="00CB7CED"/>
    <w:rsid w:val="00CC2EC3"/>
    <w:rsid w:val="00CD069A"/>
    <w:rsid w:val="00CE2F99"/>
    <w:rsid w:val="00CE655C"/>
    <w:rsid w:val="00CE7891"/>
    <w:rsid w:val="00CE7C8F"/>
    <w:rsid w:val="00CF3690"/>
    <w:rsid w:val="00D06731"/>
    <w:rsid w:val="00D15E82"/>
    <w:rsid w:val="00D16676"/>
    <w:rsid w:val="00D17896"/>
    <w:rsid w:val="00D20E85"/>
    <w:rsid w:val="00D30EF8"/>
    <w:rsid w:val="00D33A87"/>
    <w:rsid w:val="00D344B1"/>
    <w:rsid w:val="00D34F03"/>
    <w:rsid w:val="00D41DFD"/>
    <w:rsid w:val="00D4402E"/>
    <w:rsid w:val="00D4748D"/>
    <w:rsid w:val="00D50580"/>
    <w:rsid w:val="00D510F8"/>
    <w:rsid w:val="00D622A4"/>
    <w:rsid w:val="00D64DA9"/>
    <w:rsid w:val="00D71FBC"/>
    <w:rsid w:val="00D76BBE"/>
    <w:rsid w:val="00D76EF1"/>
    <w:rsid w:val="00D9395E"/>
    <w:rsid w:val="00D94971"/>
    <w:rsid w:val="00D94CB8"/>
    <w:rsid w:val="00D95442"/>
    <w:rsid w:val="00D97B04"/>
    <w:rsid w:val="00DA10CC"/>
    <w:rsid w:val="00DA18BD"/>
    <w:rsid w:val="00DA43B2"/>
    <w:rsid w:val="00DA488C"/>
    <w:rsid w:val="00DA4D30"/>
    <w:rsid w:val="00DA611C"/>
    <w:rsid w:val="00DA741E"/>
    <w:rsid w:val="00DA7FAB"/>
    <w:rsid w:val="00DB2D67"/>
    <w:rsid w:val="00DC5042"/>
    <w:rsid w:val="00DD4F95"/>
    <w:rsid w:val="00DD7D96"/>
    <w:rsid w:val="00DE1896"/>
    <w:rsid w:val="00DE5137"/>
    <w:rsid w:val="00DE76C6"/>
    <w:rsid w:val="00DF131C"/>
    <w:rsid w:val="00DF19D3"/>
    <w:rsid w:val="00E07D14"/>
    <w:rsid w:val="00E135F2"/>
    <w:rsid w:val="00E13769"/>
    <w:rsid w:val="00E140C1"/>
    <w:rsid w:val="00E16BCB"/>
    <w:rsid w:val="00E170E3"/>
    <w:rsid w:val="00E1799E"/>
    <w:rsid w:val="00E3317E"/>
    <w:rsid w:val="00E334F9"/>
    <w:rsid w:val="00E37F46"/>
    <w:rsid w:val="00E4449C"/>
    <w:rsid w:val="00E46317"/>
    <w:rsid w:val="00E477B9"/>
    <w:rsid w:val="00E50B06"/>
    <w:rsid w:val="00E514BC"/>
    <w:rsid w:val="00E5795C"/>
    <w:rsid w:val="00E63B6A"/>
    <w:rsid w:val="00E74357"/>
    <w:rsid w:val="00E80842"/>
    <w:rsid w:val="00E80DEF"/>
    <w:rsid w:val="00E82B6E"/>
    <w:rsid w:val="00E919AD"/>
    <w:rsid w:val="00E96F32"/>
    <w:rsid w:val="00EA00EF"/>
    <w:rsid w:val="00EB243E"/>
    <w:rsid w:val="00EB4DFF"/>
    <w:rsid w:val="00EB7E3C"/>
    <w:rsid w:val="00EC17AD"/>
    <w:rsid w:val="00EC602B"/>
    <w:rsid w:val="00EC7A14"/>
    <w:rsid w:val="00ED277A"/>
    <w:rsid w:val="00ED6007"/>
    <w:rsid w:val="00ED7EFE"/>
    <w:rsid w:val="00ED7FF2"/>
    <w:rsid w:val="00EE26AF"/>
    <w:rsid w:val="00EE4CE4"/>
    <w:rsid w:val="00EE55AD"/>
    <w:rsid w:val="00EE5CEF"/>
    <w:rsid w:val="00EF2170"/>
    <w:rsid w:val="00EF31C7"/>
    <w:rsid w:val="00F05721"/>
    <w:rsid w:val="00F07B43"/>
    <w:rsid w:val="00F1078C"/>
    <w:rsid w:val="00F1097E"/>
    <w:rsid w:val="00F13F49"/>
    <w:rsid w:val="00F22BE0"/>
    <w:rsid w:val="00F26C13"/>
    <w:rsid w:val="00F36356"/>
    <w:rsid w:val="00F402A5"/>
    <w:rsid w:val="00F415F5"/>
    <w:rsid w:val="00F426BB"/>
    <w:rsid w:val="00F44916"/>
    <w:rsid w:val="00F44C2A"/>
    <w:rsid w:val="00F44FA4"/>
    <w:rsid w:val="00F45331"/>
    <w:rsid w:val="00F46C22"/>
    <w:rsid w:val="00F46D62"/>
    <w:rsid w:val="00F46E63"/>
    <w:rsid w:val="00F51C66"/>
    <w:rsid w:val="00F53EB1"/>
    <w:rsid w:val="00F55D78"/>
    <w:rsid w:val="00F563C8"/>
    <w:rsid w:val="00F62AF2"/>
    <w:rsid w:val="00F679ED"/>
    <w:rsid w:val="00F71475"/>
    <w:rsid w:val="00F72F73"/>
    <w:rsid w:val="00F76A0B"/>
    <w:rsid w:val="00F91492"/>
    <w:rsid w:val="00F92526"/>
    <w:rsid w:val="00F93549"/>
    <w:rsid w:val="00F94B94"/>
    <w:rsid w:val="00FA0ACA"/>
    <w:rsid w:val="00FA124A"/>
    <w:rsid w:val="00FA1852"/>
    <w:rsid w:val="00FA1AA7"/>
    <w:rsid w:val="00FA1E60"/>
    <w:rsid w:val="00FA4D11"/>
    <w:rsid w:val="00FA5BA2"/>
    <w:rsid w:val="00FA7C46"/>
    <w:rsid w:val="00FB5A20"/>
    <w:rsid w:val="00FC2045"/>
    <w:rsid w:val="00FC4477"/>
    <w:rsid w:val="00FC49A0"/>
    <w:rsid w:val="00FC7144"/>
    <w:rsid w:val="00FD0354"/>
    <w:rsid w:val="00FD3C33"/>
    <w:rsid w:val="00FD79DD"/>
    <w:rsid w:val="00FE0E7B"/>
    <w:rsid w:val="00FE4802"/>
    <w:rsid w:val="00FE4C80"/>
    <w:rsid w:val="00FF3FE9"/>
    <w:rsid w:val="00FF458B"/>
    <w:rsid w:val="00FF5C00"/>
    <w:rsid w:val="00FF6105"/>
    <w:rsid w:val="00FF7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note text" w:uiPriority="99"/>
    <w:lsdException w:name="head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117C0"/>
  </w:style>
  <w:style w:type="paragraph" w:styleId="1">
    <w:name w:val="heading 1"/>
    <w:basedOn w:val="a"/>
    <w:next w:val="a"/>
    <w:qFormat/>
    <w:rsid w:val="00977967"/>
    <w:pPr>
      <w:keepNext/>
      <w:ind w:left="360"/>
      <w:jc w:val="center"/>
      <w:outlineLvl w:val="0"/>
    </w:pPr>
    <w:rPr>
      <w:b/>
      <w:bCs/>
      <w:sz w:val="24"/>
      <w:szCs w:val="24"/>
    </w:rPr>
  </w:style>
  <w:style w:type="paragraph" w:styleId="3">
    <w:name w:val="heading 3"/>
    <w:basedOn w:val="a"/>
    <w:next w:val="a"/>
    <w:link w:val="30"/>
    <w:qFormat/>
    <w:rsid w:val="00040D15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A117C0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A117C0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rsid w:val="00A117C0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footnote text"/>
    <w:basedOn w:val="a"/>
    <w:link w:val="a5"/>
    <w:autoRedefine/>
    <w:uiPriority w:val="99"/>
    <w:rsid w:val="00333124"/>
    <w:pPr>
      <w:ind w:left="170" w:hanging="170"/>
      <w:jc w:val="both"/>
    </w:pPr>
    <w:rPr>
      <w:rFonts w:eastAsia="SimSun"/>
      <w:snapToGrid w:val="0"/>
      <w:lang w:eastAsia="zh-CN"/>
    </w:rPr>
  </w:style>
  <w:style w:type="character" w:styleId="a6">
    <w:name w:val="Hyperlink"/>
    <w:uiPriority w:val="99"/>
    <w:rsid w:val="00364246"/>
    <w:rPr>
      <w:color w:val="0000FF"/>
      <w:u w:val="single"/>
    </w:rPr>
  </w:style>
  <w:style w:type="paragraph" w:styleId="a7">
    <w:name w:val="footer"/>
    <w:basedOn w:val="a"/>
    <w:rsid w:val="00364246"/>
    <w:pPr>
      <w:tabs>
        <w:tab w:val="center" w:pos="4677"/>
        <w:tab w:val="right" w:pos="9355"/>
      </w:tabs>
    </w:pPr>
  </w:style>
  <w:style w:type="character" w:styleId="a8">
    <w:name w:val="page number"/>
    <w:basedOn w:val="a0"/>
    <w:rsid w:val="00364246"/>
  </w:style>
  <w:style w:type="paragraph" w:styleId="a9">
    <w:name w:val="header"/>
    <w:basedOn w:val="a"/>
    <w:link w:val="aa"/>
    <w:uiPriority w:val="99"/>
    <w:rsid w:val="00364246"/>
    <w:pPr>
      <w:tabs>
        <w:tab w:val="center" w:pos="4677"/>
        <w:tab w:val="right" w:pos="9355"/>
      </w:tabs>
    </w:pPr>
  </w:style>
  <w:style w:type="paragraph" w:styleId="ab">
    <w:name w:val="Body Text Indent"/>
    <w:basedOn w:val="a"/>
    <w:link w:val="ac"/>
    <w:rsid w:val="004461DE"/>
    <w:pPr>
      <w:tabs>
        <w:tab w:val="left" w:pos="8080"/>
        <w:tab w:val="left" w:pos="8306"/>
      </w:tabs>
      <w:ind w:right="226" w:firstLine="709"/>
      <w:jc w:val="both"/>
    </w:pPr>
    <w:rPr>
      <w:sz w:val="28"/>
    </w:rPr>
  </w:style>
  <w:style w:type="paragraph" w:customStyle="1" w:styleId="10">
    <w:name w:val="Знак1"/>
    <w:basedOn w:val="a"/>
    <w:rsid w:val="009A06B7"/>
    <w:pPr>
      <w:spacing w:after="160" w:line="240" w:lineRule="exact"/>
    </w:pPr>
    <w:rPr>
      <w:rFonts w:ascii="Verdana" w:hAnsi="Verdana" w:cs="Verdana"/>
      <w:lang w:val="en-US" w:eastAsia="en-US"/>
    </w:rPr>
  </w:style>
  <w:style w:type="paragraph" w:styleId="20">
    <w:name w:val="Body Text 2"/>
    <w:basedOn w:val="a"/>
    <w:link w:val="21"/>
    <w:rsid w:val="00227143"/>
    <w:pPr>
      <w:spacing w:after="120" w:line="480" w:lineRule="auto"/>
    </w:pPr>
  </w:style>
  <w:style w:type="paragraph" w:customStyle="1" w:styleId="Style1">
    <w:name w:val="Style1"/>
    <w:basedOn w:val="a"/>
    <w:rsid w:val="00E514BC"/>
    <w:pPr>
      <w:widowControl w:val="0"/>
      <w:autoSpaceDE w:val="0"/>
      <w:autoSpaceDN w:val="0"/>
      <w:adjustRightInd w:val="0"/>
      <w:spacing w:line="277" w:lineRule="exact"/>
    </w:pPr>
    <w:rPr>
      <w:sz w:val="24"/>
      <w:szCs w:val="24"/>
    </w:rPr>
  </w:style>
  <w:style w:type="paragraph" w:customStyle="1" w:styleId="Style6">
    <w:name w:val="Style6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E514BC"/>
    <w:pPr>
      <w:widowControl w:val="0"/>
      <w:autoSpaceDE w:val="0"/>
      <w:autoSpaceDN w:val="0"/>
      <w:adjustRightInd w:val="0"/>
      <w:spacing w:line="274" w:lineRule="exact"/>
      <w:jc w:val="both"/>
    </w:pPr>
    <w:rPr>
      <w:sz w:val="24"/>
      <w:szCs w:val="24"/>
    </w:rPr>
  </w:style>
  <w:style w:type="character" w:customStyle="1" w:styleId="FontStyle11">
    <w:name w:val="Font Style11"/>
    <w:rsid w:val="00E514BC"/>
    <w:rPr>
      <w:rFonts w:ascii="Times New Roman" w:hAnsi="Times New Roman" w:cs="Times New Roman"/>
      <w:sz w:val="24"/>
      <w:szCs w:val="24"/>
    </w:rPr>
  </w:style>
  <w:style w:type="character" w:customStyle="1" w:styleId="21">
    <w:name w:val="Основной текст 2 Знак"/>
    <w:basedOn w:val="a0"/>
    <w:link w:val="20"/>
    <w:rsid w:val="004A2D32"/>
  </w:style>
  <w:style w:type="paragraph" w:customStyle="1" w:styleId="ad">
    <w:name w:val="Таблицы (моноширинный)"/>
    <w:basedOn w:val="a"/>
    <w:next w:val="a"/>
    <w:rsid w:val="00D97B04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character" w:customStyle="1" w:styleId="tx1">
    <w:name w:val="tx1"/>
    <w:rsid w:val="000B0CFE"/>
    <w:rPr>
      <w:b/>
      <w:bCs/>
    </w:rPr>
  </w:style>
  <w:style w:type="paragraph" w:styleId="ae">
    <w:name w:val="Balloon Text"/>
    <w:basedOn w:val="a"/>
    <w:semiHidden/>
    <w:rsid w:val="00722654"/>
    <w:rPr>
      <w:rFonts w:ascii="Tahoma" w:hAnsi="Tahoma" w:cs="Tahoma"/>
      <w:sz w:val="16"/>
      <w:szCs w:val="16"/>
    </w:rPr>
  </w:style>
  <w:style w:type="paragraph" w:styleId="31">
    <w:name w:val="toc 3"/>
    <w:basedOn w:val="a"/>
    <w:next w:val="a"/>
    <w:autoRedefine/>
    <w:rsid w:val="00563A61"/>
    <w:pPr>
      <w:tabs>
        <w:tab w:val="right" w:leader="dot" w:pos="9912"/>
      </w:tabs>
      <w:ind w:left="-9" w:firstLine="141"/>
      <w:jc w:val="both"/>
    </w:pPr>
    <w:rPr>
      <w:sz w:val="28"/>
      <w:szCs w:val="28"/>
    </w:rPr>
  </w:style>
  <w:style w:type="paragraph" w:styleId="af">
    <w:name w:val="Block Text"/>
    <w:basedOn w:val="a"/>
    <w:rsid w:val="00265CD4"/>
    <w:pPr>
      <w:ind w:left="142" w:right="75"/>
    </w:pPr>
    <w:rPr>
      <w:sz w:val="24"/>
    </w:rPr>
  </w:style>
  <w:style w:type="character" w:customStyle="1" w:styleId="30">
    <w:name w:val="Заголовок 3 Знак"/>
    <w:link w:val="3"/>
    <w:rsid w:val="00040D15"/>
    <w:rPr>
      <w:rFonts w:ascii="Arial" w:hAnsi="Arial" w:cs="Arial"/>
      <w:b/>
      <w:bCs/>
      <w:sz w:val="26"/>
      <w:szCs w:val="26"/>
    </w:rPr>
  </w:style>
  <w:style w:type="paragraph" w:customStyle="1" w:styleId="af0">
    <w:name w:val="Знак Знак Знак Знак"/>
    <w:basedOn w:val="a"/>
    <w:semiHidden/>
    <w:rsid w:val="007E4A29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character" w:customStyle="1" w:styleId="ac">
    <w:name w:val="Основной текст с отступом Знак"/>
    <w:link w:val="ab"/>
    <w:uiPriority w:val="99"/>
    <w:rsid w:val="002E787C"/>
    <w:rPr>
      <w:sz w:val="28"/>
      <w:lang w:val="ru-RU" w:eastAsia="ru-RU" w:bidi="ar-SA"/>
    </w:rPr>
  </w:style>
  <w:style w:type="paragraph" w:customStyle="1" w:styleId="11">
    <w:name w:val="1 Знак Знак Знак"/>
    <w:basedOn w:val="a"/>
    <w:semiHidden/>
    <w:rsid w:val="00DF19D3"/>
    <w:pPr>
      <w:spacing w:before="120" w:after="160" w:line="240" w:lineRule="exact"/>
      <w:jc w:val="both"/>
    </w:pPr>
    <w:rPr>
      <w:rFonts w:ascii="Verdana" w:hAnsi="Verdana"/>
      <w:lang w:val="en-US" w:eastAsia="en-US"/>
    </w:rPr>
  </w:style>
  <w:style w:type="paragraph" w:styleId="22">
    <w:name w:val="Body Text Indent 2"/>
    <w:basedOn w:val="a"/>
    <w:link w:val="23"/>
    <w:rsid w:val="00C04F20"/>
    <w:pPr>
      <w:spacing w:after="120" w:line="480" w:lineRule="auto"/>
      <w:ind w:left="283"/>
    </w:pPr>
  </w:style>
  <w:style w:type="character" w:customStyle="1" w:styleId="23">
    <w:name w:val="Основной текст с отступом 2 Знак"/>
    <w:basedOn w:val="a0"/>
    <w:link w:val="22"/>
    <w:rsid w:val="00C04F20"/>
  </w:style>
  <w:style w:type="paragraph" w:customStyle="1" w:styleId="af1">
    <w:name w:val="Прижатый влево"/>
    <w:basedOn w:val="a"/>
    <w:next w:val="a"/>
    <w:rsid w:val="00C04F20"/>
    <w:pPr>
      <w:widowControl w:val="0"/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styleId="2">
    <w:name w:val="toc 2"/>
    <w:basedOn w:val="a"/>
    <w:next w:val="a"/>
    <w:autoRedefine/>
    <w:rsid w:val="00DE76C6"/>
    <w:pPr>
      <w:numPr>
        <w:numId w:val="1"/>
      </w:numPr>
      <w:tabs>
        <w:tab w:val="clear" w:pos="1356"/>
        <w:tab w:val="left" w:pos="132"/>
        <w:tab w:val="num" w:pos="180"/>
        <w:tab w:val="right" w:leader="dot" w:pos="9912"/>
      </w:tabs>
      <w:ind w:left="-9" w:firstLine="141"/>
      <w:jc w:val="both"/>
    </w:pPr>
    <w:rPr>
      <w:sz w:val="24"/>
      <w:szCs w:val="24"/>
    </w:rPr>
  </w:style>
  <w:style w:type="character" w:customStyle="1" w:styleId="aa">
    <w:name w:val="Верхний колонтитул Знак"/>
    <w:basedOn w:val="a0"/>
    <w:link w:val="a9"/>
    <w:uiPriority w:val="99"/>
    <w:rsid w:val="00EE5CEF"/>
  </w:style>
  <w:style w:type="paragraph" w:customStyle="1" w:styleId="ConsPlusNormal">
    <w:name w:val="ConsPlusNormal"/>
    <w:link w:val="ConsPlusNormal0"/>
    <w:rsid w:val="002203CA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5">
    <w:name w:val="List 5"/>
    <w:basedOn w:val="a"/>
    <w:rsid w:val="00EB4DFF"/>
    <w:pPr>
      <w:ind w:left="1415" w:hanging="283"/>
    </w:pPr>
    <w:rPr>
      <w:sz w:val="24"/>
      <w:szCs w:val="24"/>
    </w:rPr>
  </w:style>
  <w:style w:type="paragraph" w:styleId="af2">
    <w:name w:val="List Paragraph"/>
    <w:basedOn w:val="a"/>
    <w:link w:val="af3"/>
    <w:uiPriority w:val="34"/>
    <w:qFormat/>
    <w:rsid w:val="00C27616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12">
    <w:name w:val="Текст12"/>
    <w:basedOn w:val="a"/>
    <w:rsid w:val="00730D96"/>
    <w:pPr>
      <w:autoSpaceDE w:val="0"/>
      <w:autoSpaceDN w:val="0"/>
      <w:spacing w:line="360" w:lineRule="auto"/>
      <w:ind w:firstLine="680"/>
      <w:jc w:val="both"/>
    </w:pPr>
    <w:rPr>
      <w:sz w:val="24"/>
      <w:szCs w:val="24"/>
    </w:rPr>
  </w:style>
  <w:style w:type="paragraph" w:styleId="af4">
    <w:name w:val="No Spacing"/>
    <w:link w:val="af5"/>
    <w:uiPriority w:val="1"/>
    <w:qFormat/>
    <w:rsid w:val="006A2A87"/>
    <w:rPr>
      <w:rFonts w:ascii="Calibri" w:hAnsi="Calibri"/>
      <w:sz w:val="22"/>
      <w:szCs w:val="22"/>
      <w:lang w:eastAsia="en-US"/>
    </w:rPr>
  </w:style>
  <w:style w:type="paragraph" w:styleId="32">
    <w:name w:val="List 3"/>
    <w:basedOn w:val="a"/>
    <w:rsid w:val="00CE7891"/>
    <w:pPr>
      <w:ind w:left="849" w:hanging="283"/>
      <w:contextualSpacing/>
    </w:pPr>
  </w:style>
  <w:style w:type="paragraph" w:styleId="af6">
    <w:name w:val="Body Text"/>
    <w:basedOn w:val="a"/>
    <w:link w:val="af7"/>
    <w:rsid w:val="00A83E76"/>
    <w:pPr>
      <w:spacing w:after="120"/>
    </w:pPr>
  </w:style>
  <w:style w:type="character" w:customStyle="1" w:styleId="af7">
    <w:name w:val="Основной текст Знак"/>
    <w:basedOn w:val="a0"/>
    <w:link w:val="af6"/>
    <w:rsid w:val="00A83E76"/>
  </w:style>
  <w:style w:type="paragraph" w:customStyle="1" w:styleId="Default">
    <w:name w:val="Default"/>
    <w:rsid w:val="00567194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eastAsia="en-US"/>
    </w:rPr>
  </w:style>
  <w:style w:type="character" w:styleId="af8">
    <w:name w:val="footnote reference"/>
    <w:basedOn w:val="a0"/>
    <w:uiPriority w:val="99"/>
    <w:unhideWhenUsed/>
    <w:rsid w:val="003F185B"/>
    <w:rPr>
      <w:vertAlign w:val="superscript"/>
    </w:rPr>
  </w:style>
  <w:style w:type="character" w:customStyle="1" w:styleId="a5">
    <w:name w:val="Текст сноски Знак"/>
    <w:basedOn w:val="a0"/>
    <w:link w:val="a4"/>
    <w:uiPriority w:val="99"/>
    <w:rsid w:val="003F185B"/>
    <w:rPr>
      <w:rFonts w:eastAsia="SimSun"/>
      <w:snapToGrid w:val="0"/>
      <w:lang w:eastAsia="zh-CN"/>
    </w:rPr>
  </w:style>
  <w:style w:type="character" w:customStyle="1" w:styleId="FontStyle18">
    <w:name w:val="Font Style18"/>
    <w:basedOn w:val="a0"/>
    <w:rsid w:val="00722F5E"/>
    <w:rPr>
      <w:rFonts w:ascii="Times New Roman" w:hAnsi="Times New Roman" w:cs="Times New Roman"/>
      <w:sz w:val="22"/>
      <w:szCs w:val="22"/>
    </w:rPr>
  </w:style>
  <w:style w:type="paragraph" w:customStyle="1" w:styleId="Style4">
    <w:name w:val="Style4"/>
    <w:basedOn w:val="a"/>
    <w:rsid w:val="00722F5E"/>
    <w:pPr>
      <w:widowControl w:val="0"/>
      <w:autoSpaceDE w:val="0"/>
      <w:autoSpaceDN w:val="0"/>
      <w:adjustRightInd w:val="0"/>
      <w:spacing w:line="274" w:lineRule="exact"/>
      <w:ind w:firstLine="533"/>
      <w:jc w:val="both"/>
    </w:pPr>
    <w:rPr>
      <w:sz w:val="24"/>
      <w:szCs w:val="24"/>
    </w:rPr>
  </w:style>
  <w:style w:type="character" w:customStyle="1" w:styleId="Doc-">
    <w:name w:val="Doc-Т внутри нумерации Знак"/>
    <w:link w:val="Doc-0"/>
    <w:uiPriority w:val="99"/>
    <w:locked/>
    <w:rsid w:val="003E2B84"/>
  </w:style>
  <w:style w:type="paragraph" w:customStyle="1" w:styleId="Doc-0">
    <w:name w:val="Doc-Т внутри нумерации"/>
    <w:basedOn w:val="a"/>
    <w:link w:val="Doc-"/>
    <w:uiPriority w:val="99"/>
    <w:rsid w:val="003E2B84"/>
    <w:pPr>
      <w:spacing w:line="360" w:lineRule="auto"/>
      <w:ind w:left="720" w:firstLine="709"/>
      <w:jc w:val="both"/>
    </w:pPr>
  </w:style>
  <w:style w:type="character" w:customStyle="1" w:styleId="af3">
    <w:name w:val="Абзац списка Знак"/>
    <w:link w:val="af2"/>
    <w:uiPriority w:val="34"/>
    <w:locked/>
    <w:rsid w:val="003E2B84"/>
    <w:rPr>
      <w:rFonts w:ascii="Calibri" w:hAnsi="Calibri"/>
      <w:sz w:val="22"/>
      <w:szCs w:val="22"/>
      <w:lang w:eastAsia="en-US"/>
    </w:rPr>
  </w:style>
  <w:style w:type="character" w:customStyle="1" w:styleId="af5">
    <w:name w:val="Без интервала Знак"/>
    <w:link w:val="af4"/>
    <w:uiPriority w:val="1"/>
    <w:rsid w:val="0023563A"/>
    <w:rPr>
      <w:rFonts w:ascii="Calibri" w:hAnsi="Calibri"/>
      <w:sz w:val="22"/>
      <w:szCs w:val="22"/>
      <w:lang w:eastAsia="en-US"/>
    </w:rPr>
  </w:style>
  <w:style w:type="character" w:customStyle="1" w:styleId="ConsPlusNormal0">
    <w:name w:val="ConsPlusNormal Знак"/>
    <w:link w:val="ConsPlusNormal"/>
    <w:locked/>
    <w:rsid w:val="0023563A"/>
    <w:rPr>
      <w:rFonts w:ascii="Calibri" w:hAnsi="Calibri" w:cs="Calibri"/>
      <w:sz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100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91C1BE064CB4F70B4159C7877915AFD33D6EEB10882A9F701B73B3E8CE4B079F0752EC357C2CAExDuCK" TargetMode="External"/><Relationship Id="rId13" Type="http://schemas.openxmlformats.org/officeDocument/2006/relationships/header" Target="header2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E2CBC7EB20F91685F1490914BD7296B518C1FC7716E3C1CA260992132AH7L8H" TargetMode="Externa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consultantplus://offline/ref=E2CBC7EB20F91685F1490914BD7296B513C5FB7316EB9CC02E509E112D775C41AA4F728E4FB76FHFLC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E2CBC7EB20F91685F1490914BD7296B518C4FA771DE2C1CA260992132A780356AD067E8F4FB568F7H7LAH" TargetMode="Externa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952</TotalTime>
  <Pages>25</Pages>
  <Words>11313</Words>
  <Characters>64486</Characters>
  <Application>Microsoft Office Word</Application>
  <DocSecurity>0</DocSecurity>
  <Lines>537</Lines>
  <Paragraphs>151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vt:lpstr>
    </vt:vector>
  </TitlesOfParts>
  <Company>КНП</Company>
  <LinksUpToDate>false</LinksUpToDate>
  <CharactersWithSpaces>75648</CharactersWithSpaces>
  <SharedDoc>false</SharedDoc>
  <HLinks>
    <vt:vector size="30" baseType="variant">
      <vt:variant>
        <vt:i4>1507341</vt:i4>
      </vt:variant>
      <vt:variant>
        <vt:i4>12</vt:i4>
      </vt:variant>
      <vt:variant>
        <vt:i4>0</vt:i4>
      </vt:variant>
      <vt:variant>
        <vt:i4>5</vt:i4>
      </vt:variant>
      <vt:variant>
        <vt:lpwstr>consultantplus://offline/ref=86DD3AFC91B43B35B10D19A69FC4F0D09AA24CA863446C2BB8A44990EA4284E96952D6887DCB43mFMEM</vt:lpwstr>
      </vt:variant>
      <vt:variant>
        <vt:lpwstr/>
      </vt:variant>
      <vt:variant>
        <vt:i4>1507336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consultantplus://offline/ref=86DD3AFC91B43B35B10D19A69FC4F0D094A542AA6E446C2BB8A44990EA4284E96952D6887DC944mFM0M</vt:lpwstr>
      </vt:variant>
      <vt:variant>
        <vt:lpwstr/>
      </vt:variant>
      <vt:variant>
        <vt:i4>1310810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  <vt:variant>
        <vt:i4>1310810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consultantplus://offline/ref=3AD16F0DD8BCB33469FFF8757943566336BACC7392888520548151p7ZCK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Межрайонная ИФНС России по крупнейшим налогоплательщикам по Самарской области в лице начальника инспекции Колоярцева Александра Васильевича,  действующего на основании Положения о Федеральной налоговой службе, утвержденного приказом Министерства финансов</dc:title>
  <dc:creator>Колдова</dc:creator>
  <cp:lastModifiedBy>Чернецова Нина Ивановна</cp:lastModifiedBy>
  <cp:revision>223</cp:revision>
  <cp:lastPrinted>2017-11-07T07:34:00Z</cp:lastPrinted>
  <dcterms:created xsi:type="dcterms:W3CDTF">2017-09-05T11:40:00Z</dcterms:created>
  <dcterms:modified xsi:type="dcterms:W3CDTF">2019-12-19T15:14:00Z</dcterms:modified>
</cp:coreProperties>
</file>